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C8A5C" w14:textId="77777777" w:rsidR="00BD36A5" w:rsidRDefault="00BD36A5" w:rsidP="00207D56">
      <w:pPr>
        <w:pStyle w:val="Studys"/>
        <w:rPr>
          <w:b/>
          <w:bCs/>
          <w:color w:val="EE0000"/>
        </w:rPr>
      </w:pPr>
      <w:r w:rsidRPr="00BD36A5">
        <w:rPr>
          <w:b/>
          <w:bCs/>
          <w:color w:val="EE0000"/>
        </w:rPr>
        <w:t>COMPARER DES FRACTIONS</w:t>
      </w:r>
    </w:p>
    <w:p w14:paraId="6F8E584F" w14:textId="42DEB2F4" w:rsidR="00BD36A5" w:rsidRDefault="00BD36A5" w:rsidP="00207D56">
      <w:pPr>
        <w:pStyle w:val="Studys"/>
      </w:pPr>
      <w:r w:rsidRPr="00BD36A5">
        <w:t>1</w:t>
      </w:r>
      <w:r>
        <w:t>)</w:t>
      </w:r>
      <w:r w:rsidRPr="00BD36A5">
        <w:t xml:space="preserve"> On considère les fractions suivantes.</w:t>
      </w:r>
    </w:p>
    <w:p w14:paraId="0A4C01C6" w14:textId="0299B018" w:rsidR="00BD36A5" w:rsidRDefault="00BD36A5" w:rsidP="00207D56">
      <w:pPr>
        <w:pStyle w:val="Studys"/>
      </w:pPr>
      <w:r>
        <w:drawing>
          <wp:inline distT="0" distB="0" distL="0" distR="0" wp14:anchorId="5D053201" wp14:editId="4DFA0771">
            <wp:extent cx="3092456" cy="511445"/>
            <wp:effectExtent l="0" t="0" r="0" b="3175"/>
            <wp:docPr id="12412132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2132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2003" cy="51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82FB2" w14:textId="3F38F4EA" w:rsidR="00BD36A5" w:rsidRDefault="00BD36A5" w:rsidP="00BD36A5">
      <w:pPr>
        <w:pStyle w:val="Studys"/>
      </w:pPr>
      <w:r>
        <w:t>a. Donne l’écriture décimale de chacune de ces fractions.</w:t>
      </w:r>
    </w:p>
    <w:p w14:paraId="0087AC27" w14:textId="22436F41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118643B" w14:textId="028F656C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36C34A09" w14:textId="337AEF1D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36532517" w14:textId="04747584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57FDA582" w14:textId="071394F4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069411EB" w14:textId="16076F5E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0A8CBCEC" w14:textId="3E58C6EF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2AFF862" w14:textId="77777777" w:rsidR="00BD36A5" w:rsidRPr="00BD36A5" w:rsidRDefault="00BD36A5" w:rsidP="00BD36A5">
      <w:pPr>
        <w:pStyle w:val="Studys"/>
        <w:rPr>
          <w:rFonts w:eastAsiaTheme="minorEastAsia"/>
        </w:rPr>
      </w:pPr>
    </w:p>
    <w:p w14:paraId="08B1586A" w14:textId="77777777" w:rsidR="00BD36A5" w:rsidRDefault="00BD36A5" w:rsidP="00BD36A5">
      <w:pPr>
        <w:pStyle w:val="Studys"/>
      </w:pPr>
      <w:r>
        <w:t>b. Classe ces fractions dans l’ordre croissant.</w:t>
      </w:r>
    </w:p>
    <w:p w14:paraId="16997D81" w14:textId="24887E28" w:rsidR="00BD36A5" w:rsidRPr="00BD36A5" w:rsidRDefault="00000000" w:rsidP="00BD36A5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BF2C579" w14:textId="77777777" w:rsidR="00BD36A5" w:rsidRPr="00BD36A5" w:rsidRDefault="00BD36A5" w:rsidP="00BD36A5">
      <w:pPr>
        <w:pStyle w:val="Studys"/>
        <w:rPr>
          <w:szCs w:val="28"/>
        </w:rPr>
      </w:pPr>
    </w:p>
    <w:p w14:paraId="1C2927F5" w14:textId="2F946261" w:rsidR="00BD36A5" w:rsidRDefault="00BD36A5" w:rsidP="00BD36A5">
      <w:pPr>
        <w:pStyle w:val="Studys"/>
      </w:pPr>
      <w:r>
        <w:lastRenderedPageBreak/>
        <w:t>2) Compare les nombres suivants.</w:t>
      </w:r>
    </w:p>
    <w:p w14:paraId="2FBD1AF4" w14:textId="79C1EE8E" w:rsidR="00BD36A5" w:rsidRPr="00BD36A5" w:rsidRDefault="00BD36A5" w:rsidP="00BD36A5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0F88FFDE" w14:textId="50C41499" w:rsidR="00BD36A5" w:rsidRDefault="00BD36A5" w:rsidP="00BD36A5">
      <w:pPr>
        <w:pStyle w:val="Studys"/>
      </w:pPr>
    </w:p>
    <w:p w14:paraId="5551367D" w14:textId="41B6EE01" w:rsidR="00377BD4" w:rsidRPr="00377BD4" w:rsidRDefault="00377BD4" w:rsidP="00BD36A5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b.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603E35D1" w14:textId="77777777" w:rsidR="00377BD4" w:rsidRPr="00377BD4" w:rsidRDefault="00377BD4" w:rsidP="00BD36A5">
      <w:pPr>
        <w:pStyle w:val="Studys"/>
        <w:rPr>
          <w:rFonts w:eastAsiaTheme="minorEastAsia"/>
        </w:rPr>
      </w:pPr>
    </w:p>
    <w:p w14:paraId="15F37141" w14:textId="5039B43B" w:rsidR="00377BD4" w:rsidRPr="00377BD4" w:rsidRDefault="00377BD4" w:rsidP="00BD36A5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243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71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546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71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6CC04B5" w14:textId="77777777" w:rsidR="00377BD4" w:rsidRDefault="00377BD4" w:rsidP="00BD36A5">
      <w:pPr>
        <w:pStyle w:val="Studys"/>
        <w:rPr>
          <w:rFonts w:eastAsiaTheme="minorEastAsia"/>
        </w:rPr>
      </w:pPr>
    </w:p>
    <w:p w14:paraId="40C716D8" w14:textId="070A4972" w:rsidR="00377BD4" w:rsidRDefault="00377BD4" w:rsidP="00377BD4">
      <w:pPr>
        <w:pStyle w:val="Studys"/>
      </w:pPr>
      <w:r>
        <w:t>3) Comparaison à l’unité</w:t>
      </w:r>
    </w:p>
    <w:p w14:paraId="30C422E7" w14:textId="328EFB43" w:rsidR="00377BD4" w:rsidRDefault="00377BD4" w:rsidP="00377BD4">
      <w:pPr>
        <w:pStyle w:val="Studys"/>
      </w:pPr>
      <w:r>
        <w:t>a. Colorie :</w:t>
      </w:r>
    </w:p>
    <w:p w14:paraId="6F7BC7DD" w14:textId="3249F822" w:rsidR="00377BD4" w:rsidRDefault="00377BD4" w:rsidP="00377BD4">
      <w:pPr>
        <w:pStyle w:val="Studys"/>
      </w:pPr>
      <w:r>
        <w:t>● en vert les quotients inférieurs à 1 ;</w:t>
      </w:r>
    </w:p>
    <w:p w14:paraId="7AAF6237" w14:textId="5AC0EC11" w:rsidR="00377BD4" w:rsidRDefault="00377BD4" w:rsidP="00377BD4">
      <w:pPr>
        <w:pStyle w:val="Studys"/>
      </w:pPr>
      <w:r>
        <w:t>● en bleu les quotients égaux à 1 ;</w:t>
      </w:r>
    </w:p>
    <w:p w14:paraId="08B0F2AC" w14:textId="362D3F76" w:rsidR="00377BD4" w:rsidRDefault="00377BD4" w:rsidP="00377BD4">
      <w:pPr>
        <w:pStyle w:val="Studys"/>
      </w:pPr>
      <w:r>
        <w:t>● en rouge les quotients supérieurs à 1.</w:t>
      </w:r>
    </w:p>
    <w:p w14:paraId="09EADB10" w14:textId="1767B6C6" w:rsidR="00377BD4" w:rsidRPr="00377BD4" w:rsidRDefault="00000000" w:rsidP="00377BD4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38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103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231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450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3104185" w14:textId="77777777" w:rsidR="00377BD4" w:rsidRDefault="00377BD4" w:rsidP="00377BD4">
      <w:pPr>
        <w:pStyle w:val="Studys"/>
        <w:rPr>
          <w:rFonts w:eastAsiaTheme="minorEastAsia"/>
        </w:rPr>
      </w:pPr>
    </w:p>
    <w:p w14:paraId="00993CE3" w14:textId="40FF0930" w:rsidR="00377BD4" w:rsidRDefault="00377BD4" w:rsidP="00377BD4">
      <w:pPr>
        <w:pStyle w:val="Studys"/>
        <w:rPr>
          <w:rFonts w:eastAsiaTheme="minorEastAsia"/>
        </w:rPr>
      </w:pPr>
      <w:r w:rsidRPr="00377BD4">
        <w:rPr>
          <w:rFonts w:eastAsiaTheme="minorEastAsia"/>
        </w:rPr>
        <w:t>b. Déduis-en le classement dans l’ordre décroissant de</w:t>
      </w:r>
      <w:r>
        <w:rPr>
          <w:rFonts w:eastAsiaTheme="minorEastAsia"/>
        </w:rPr>
        <w:t> :</w:t>
      </w:r>
    </w:p>
    <w:p w14:paraId="44B18329" w14:textId="71CCF61D" w:rsidR="00377BD4" w:rsidRDefault="00377BD4" w:rsidP="00377BD4">
      <w:pPr>
        <w:pStyle w:val="Studys"/>
        <w:rPr>
          <w:rFonts w:eastAsiaTheme="minorEastAsia"/>
        </w:rPr>
      </w:pPr>
      <w:r>
        <w:drawing>
          <wp:inline distT="0" distB="0" distL="0" distR="0" wp14:anchorId="5F0AB204" wp14:editId="2F66DEDD">
            <wp:extent cx="1573078" cy="501158"/>
            <wp:effectExtent l="0" t="0" r="8255" b="0"/>
            <wp:docPr id="2456832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832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2118" cy="51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1685E" w14:textId="1412B11B" w:rsidR="00377BD4" w:rsidRPr="00377BD4" w:rsidRDefault="00000000" w:rsidP="00377BD4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A494ED1" w14:textId="5BD44C5C" w:rsidR="00E3496F" w:rsidRPr="00E3496F" w:rsidRDefault="00E3496F" w:rsidP="00E3496F">
      <w:pPr>
        <w:pStyle w:val="Studys"/>
        <w:rPr>
          <w:rFonts w:eastAsiaTheme="minorEastAsia"/>
        </w:rPr>
      </w:pPr>
      <w:r w:rsidRPr="00E3496F">
        <w:rPr>
          <w:rFonts w:eastAsiaTheme="minorEastAsia"/>
        </w:rPr>
        <w:lastRenderedPageBreak/>
        <w:t>5</w:t>
      </w:r>
      <w:r>
        <w:rPr>
          <w:rFonts w:eastAsiaTheme="minorEastAsia"/>
        </w:rPr>
        <w:t>)</w:t>
      </w:r>
      <w:r w:rsidRPr="00E3496F">
        <w:rPr>
          <w:rFonts w:eastAsiaTheme="minorEastAsia"/>
        </w:rPr>
        <w:t xml:space="preserve"> Rangement</w:t>
      </w:r>
    </w:p>
    <w:p w14:paraId="2FF23173" w14:textId="7A825EE1" w:rsidR="00377BD4" w:rsidRDefault="00E3496F" w:rsidP="00E3496F">
      <w:pPr>
        <w:pStyle w:val="Studys"/>
        <w:rPr>
          <w:rFonts w:eastAsiaTheme="minorEastAsia"/>
        </w:rPr>
      </w:pPr>
      <w:r w:rsidRPr="00E3496F">
        <w:rPr>
          <w:rFonts w:eastAsiaTheme="minorEastAsia"/>
        </w:rPr>
        <w:t>a. Écris les nombres suivants sous forme de fractions ayant 24 pour dénominateur.</w:t>
      </w:r>
    </w:p>
    <w:p w14:paraId="79341F47" w14:textId="30D85F55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77E635F3" w14:textId="77777777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</w:p>
    <w:p w14:paraId="2D97D1DA" w14:textId="72E3C983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723CE70E" w14:textId="77777777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</w:p>
    <w:p w14:paraId="24A5685F" w14:textId="12C97F4C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2E757EE8" w14:textId="77777777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</w:p>
    <w:p w14:paraId="4DD585C3" w14:textId="5E9C6106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425DA161" w14:textId="77777777" w:rsidR="00E3496F" w:rsidRPr="00E3496F" w:rsidRDefault="00E3496F" w:rsidP="00E3496F">
      <w:pPr>
        <w:pStyle w:val="Studys"/>
        <w:rPr>
          <w:rFonts w:eastAsiaTheme="minorEastAsia"/>
        </w:rPr>
      </w:pPr>
    </w:p>
    <w:p w14:paraId="0EFF3CD0" w14:textId="12B47A70" w:rsidR="00E3496F" w:rsidRPr="00E3496F" w:rsidRDefault="00E3496F" w:rsidP="00E3496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6D168B5F" w14:textId="441CB2CC" w:rsidR="00B033B2" w:rsidRPr="00B033B2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>b. Range les fractions de dénominateur 24 dans l’ordre croissant.</w:t>
      </w:r>
    </w:p>
    <w:p w14:paraId="202A6A32" w14:textId="3D742171" w:rsidR="00B033B2" w:rsidRDefault="00000000" w:rsidP="00B033B2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1C761B" w14:textId="2B33CEBC" w:rsidR="00B033B2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>c. Déduis-en le classement des premiers quotients donnés en début d’exercice dans l’ordre croissant.</w:t>
      </w:r>
    </w:p>
    <w:p w14:paraId="1C144FC5" w14:textId="524503B8" w:rsidR="00A4070D" w:rsidRPr="00B033B2" w:rsidRDefault="00000000" w:rsidP="00B033B2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18BD1A0" w14:textId="77777777" w:rsidR="00B033B2" w:rsidRPr="00B033B2" w:rsidRDefault="00B033B2" w:rsidP="00B033B2">
      <w:pPr>
        <w:pStyle w:val="Studys"/>
        <w:rPr>
          <w:rFonts w:eastAsiaTheme="minorEastAsia"/>
          <w:szCs w:val="28"/>
        </w:rPr>
      </w:pPr>
    </w:p>
    <w:p w14:paraId="5BF5C16A" w14:textId="6A0235B0" w:rsidR="00B033B2" w:rsidRPr="00B033B2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>6</w:t>
      </w:r>
      <w:r w:rsidR="00A4070D">
        <w:rPr>
          <w:rFonts w:eastAsiaTheme="minorEastAsia"/>
          <w:szCs w:val="28"/>
        </w:rPr>
        <w:t>)</w:t>
      </w:r>
      <w:r w:rsidRPr="00B033B2">
        <w:rPr>
          <w:rFonts w:eastAsiaTheme="minorEastAsia"/>
          <w:szCs w:val="28"/>
        </w:rPr>
        <w:t xml:space="preserve"> Trajet</w:t>
      </w:r>
    </w:p>
    <w:p w14:paraId="220F13FF" w14:textId="77777777" w:rsidR="00A4070D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 xml:space="preserve">Quatre amis font un voyage en trois jours. </w:t>
      </w:r>
    </w:p>
    <w:p w14:paraId="5A2EE526" w14:textId="687AE35C" w:rsidR="00B033B2" w:rsidRPr="00B033B2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>Le</w:t>
      </w:r>
      <w:r w:rsidR="00A4070D">
        <w:rPr>
          <w:rFonts w:eastAsiaTheme="minorEastAsia"/>
          <w:szCs w:val="28"/>
        </w:rPr>
        <w:t xml:space="preserve"> </w:t>
      </w:r>
      <w:r w:rsidRPr="00B033B2">
        <w:rPr>
          <w:rFonts w:eastAsiaTheme="minorEastAsia"/>
          <w:szCs w:val="28"/>
        </w:rPr>
        <w:t>premier jour, ils parcourent 40 % du trajet total</w:t>
      </w:r>
      <w:r w:rsidR="00A4070D">
        <w:rPr>
          <w:rFonts w:eastAsiaTheme="minorEastAsia"/>
          <w:szCs w:val="28"/>
        </w:rPr>
        <w:t>.</w:t>
      </w:r>
    </w:p>
    <w:p w14:paraId="66257738" w14:textId="0804B458" w:rsidR="00B033B2" w:rsidRPr="00B033B2" w:rsidRDefault="00A4070D" w:rsidP="00B033B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L</w:t>
      </w:r>
      <w:r w:rsidR="00B033B2" w:rsidRPr="00B033B2">
        <w:rPr>
          <w:rFonts w:eastAsiaTheme="minorEastAsia"/>
          <w:szCs w:val="28"/>
        </w:rPr>
        <w:t>e deuxième jour, un quart et, le dernier jour, 7</w:t>
      </w:r>
      <w:r>
        <w:rPr>
          <w:rFonts w:eastAsiaTheme="minorEastAsia"/>
          <w:szCs w:val="28"/>
        </w:rPr>
        <w:t xml:space="preserve">/20 </w:t>
      </w:r>
      <w:r w:rsidR="00B033B2" w:rsidRPr="00B033B2">
        <w:rPr>
          <w:rFonts w:eastAsiaTheme="minorEastAsia"/>
          <w:szCs w:val="28"/>
        </w:rPr>
        <w:t>du trajet total.</w:t>
      </w:r>
    </w:p>
    <w:p w14:paraId="3E72CFAD" w14:textId="378745CC" w:rsidR="00B033B2" w:rsidRPr="00B033B2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>a. Quel jour ont-ils parcouru la plus grande distance ? Explique.</w:t>
      </w:r>
    </w:p>
    <w:p w14:paraId="005FD819" w14:textId="64871EFA" w:rsidR="00B033B2" w:rsidRDefault="00A4070D" w:rsidP="00B033B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2757B71" w14:textId="77777777" w:rsidR="00A4070D" w:rsidRPr="00B033B2" w:rsidRDefault="00A4070D" w:rsidP="00B033B2">
      <w:pPr>
        <w:pStyle w:val="Studys"/>
        <w:rPr>
          <w:rFonts w:eastAsiaTheme="minorEastAsia"/>
          <w:szCs w:val="28"/>
        </w:rPr>
      </w:pPr>
    </w:p>
    <w:p w14:paraId="179AB7CC" w14:textId="2EBC5B73" w:rsidR="00B033B2" w:rsidRPr="00B033B2" w:rsidRDefault="00B033B2" w:rsidP="00B033B2">
      <w:pPr>
        <w:pStyle w:val="Studys"/>
        <w:rPr>
          <w:rFonts w:eastAsiaTheme="minorEastAsia"/>
          <w:szCs w:val="28"/>
        </w:rPr>
      </w:pPr>
      <w:r w:rsidRPr="00B033B2">
        <w:rPr>
          <w:rFonts w:eastAsiaTheme="minorEastAsia"/>
          <w:szCs w:val="28"/>
        </w:rPr>
        <w:t>b. Peux-tu calculer la distance parcourue chaque jour ?</w:t>
      </w:r>
    </w:p>
    <w:p w14:paraId="605162B6" w14:textId="4B373A96" w:rsidR="00E3496F" w:rsidRDefault="00A4070D" w:rsidP="00B033B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28BD72C" w14:textId="77777777" w:rsidR="00A4070D" w:rsidRDefault="00A4070D" w:rsidP="00B033B2">
      <w:pPr>
        <w:pStyle w:val="Studys"/>
        <w:rPr>
          <w:rFonts w:eastAsiaTheme="minorEastAsia"/>
          <w:szCs w:val="28"/>
        </w:rPr>
      </w:pPr>
    </w:p>
    <w:p w14:paraId="158D1362" w14:textId="7AFA9C55" w:rsidR="00A4070D" w:rsidRDefault="00A4070D" w:rsidP="00B033B2">
      <w:pPr>
        <w:pStyle w:val="Studys"/>
        <w:rPr>
          <w:rFonts w:eastAsiaTheme="minorEastAsia"/>
          <w:szCs w:val="28"/>
        </w:rPr>
      </w:pPr>
      <w:r w:rsidRPr="00A4070D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A4070D">
        <w:rPr>
          <w:rFonts w:eastAsiaTheme="minorEastAsia"/>
          <w:szCs w:val="28"/>
        </w:rPr>
        <w:t xml:space="preserve"> Compare les nombres suivants.</w:t>
      </w:r>
    </w:p>
    <w:p w14:paraId="3F11893C" w14:textId="4BF76F36" w:rsidR="00A4070D" w:rsidRDefault="00A4070D" w:rsidP="00B033B2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58242221" w14:textId="7489EDEB" w:rsidR="00A4070D" w:rsidRPr="00A4070D" w:rsidRDefault="00A4070D" w:rsidP="00B033B2">
      <w:pPr>
        <w:pStyle w:val="Studys"/>
        <w:rPr>
          <w:rFonts w:ascii="Cambria Math" w:eastAsiaTheme="minorEastAsia" w:hAnsi="Cambria Math"/>
          <w:iCs/>
          <w:sz w:val="32"/>
          <w:szCs w:val="32"/>
        </w:rPr>
      </w:pPr>
      <w:r w:rsidRPr="00A4070D">
        <w:rPr>
          <w:rFonts w:ascii="Cambria Math" w:hAnsi="Cambria Math"/>
          <w:i/>
          <w:sz w:val="32"/>
          <w:szCs w:val="32"/>
        </w:rPr>
        <w:br/>
      </w:r>
      <m:oMathPara>
        <m:oMath>
          <m:r>
            <w:rPr>
              <w:rFonts w:ascii="Cambria Math" w:hAnsi="Cambria Math"/>
              <w:sz w:val="32"/>
              <w:szCs w:val="32"/>
            </w:rPr>
            <m:t>b.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3AF827A" w14:textId="77777777" w:rsidR="00A4070D" w:rsidRPr="00A4070D" w:rsidRDefault="00A4070D" w:rsidP="00B033B2">
      <w:pPr>
        <w:pStyle w:val="Studys"/>
        <w:rPr>
          <w:rFonts w:ascii="Cambria Math" w:eastAsiaTheme="minorEastAsia" w:hAnsi="Cambria Math"/>
          <w:iCs/>
          <w:sz w:val="32"/>
          <w:szCs w:val="32"/>
        </w:rPr>
      </w:pPr>
    </w:p>
    <w:p w14:paraId="636CA6FE" w14:textId="58D6BB2B" w:rsidR="00A4070D" w:rsidRPr="00A4070D" w:rsidRDefault="00A4070D" w:rsidP="00B033B2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6868CFC" w14:textId="77777777" w:rsidR="00A4070D" w:rsidRPr="00A4070D" w:rsidRDefault="00A4070D" w:rsidP="00B033B2">
      <w:pPr>
        <w:pStyle w:val="Studys"/>
        <w:rPr>
          <w:rFonts w:eastAsiaTheme="minorEastAsia"/>
          <w:sz w:val="32"/>
          <w:szCs w:val="32"/>
        </w:rPr>
      </w:pPr>
    </w:p>
    <w:p w14:paraId="1D9C9F03" w14:textId="080AC0D4" w:rsidR="00A4070D" w:rsidRPr="00A4070D" w:rsidRDefault="00A4070D" w:rsidP="00B033B2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d.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A1A0DA3" w14:textId="77777777" w:rsidR="00A4070D" w:rsidRPr="00A4070D" w:rsidRDefault="00A4070D" w:rsidP="00B033B2">
      <w:pPr>
        <w:pStyle w:val="Studys"/>
        <w:rPr>
          <w:rFonts w:eastAsiaTheme="minorEastAsia"/>
          <w:sz w:val="32"/>
          <w:szCs w:val="32"/>
        </w:rPr>
      </w:pPr>
    </w:p>
    <w:p w14:paraId="1536A0B7" w14:textId="634574E2" w:rsidR="00A4070D" w:rsidRPr="00A4070D" w:rsidRDefault="00A4070D" w:rsidP="00B033B2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e.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: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D18E45F" w14:textId="6F05C580" w:rsidR="00A4070D" w:rsidRPr="00A4070D" w:rsidRDefault="00A4070D" w:rsidP="00A4070D">
      <w:pPr>
        <w:pStyle w:val="Studys"/>
        <w:rPr>
          <w:rFonts w:eastAsiaTheme="minorEastAsia"/>
          <w:iCs/>
          <w:szCs w:val="28"/>
        </w:rPr>
      </w:pPr>
      <w:r w:rsidRPr="00A4070D">
        <w:rPr>
          <w:rFonts w:eastAsiaTheme="minorEastAsia"/>
          <w:iCs/>
          <w:szCs w:val="28"/>
        </w:rPr>
        <w:t>8</w:t>
      </w:r>
      <w:r>
        <w:rPr>
          <w:rFonts w:eastAsiaTheme="minorEastAsia"/>
          <w:iCs/>
          <w:szCs w:val="28"/>
        </w:rPr>
        <w:t>)</w:t>
      </w:r>
      <w:r w:rsidRPr="00A4070D">
        <w:rPr>
          <w:rFonts w:eastAsiaTheme="minorEastAsia"/>
          <w:iCs/>
          <w:szCs w:val="28"/>
        </w:rPr>
        <w:t xml:space="preserve"> Recherche de dénominateur commun</w:t>
      </w:r>
    </w:p>
    <w:p w14:paraId="4A1AD453" w14:textId="7EFDF0A4" w:rsidR="00A4070D" w:rsidRDefault="00A4070D" w:rsidP="00A4070D">
      <w:pPr>
        <w:pStyle w:val="Studys"/>
        <w:rPr>
          <w:rFonts w:eastAsiaTheme="minorEastAsia"/>
          <w:iCs/>
          <w:szCs w:val="28"/>
        </w:rPr>
      </w:pPr>
      <w:r w:rsidRPr="00A4070D">
        <w:rPr>
          <w:rFonts w:eastAsiaTheme="minorEastAsia"/>
          <w:iCs/>
          <w:szCs w:val="28"/>
        </w:rPr>
        <w:t>a. Donne un dénominateur commun :</w:t>
      </w:r>
    </w:p>
    <w:p w14:paraId="4ED49421" w14:textId="3643C513" w:rsidR="00A4070D" w:rsidRDefault="00A4070D" w:rsidP="00A4070D">
      <w:pPr>
        <w:pStyle w:val="Studys"/>
        <w:numPr>
          <w:ilvl w:val="0"/>
          <w:numId w:val="2"/>
        </w:numPr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 xml:space="preserve">De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>
        <w:rPr>
          <w:rFonts w:eastAsiaTheme="minorEastAsia"/>
          <w:iCs/>
          <w:szCs w:val="28"/>
        </w:rPr>
        <w:t xml:space="preserve">  et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15</m:t>
            </m:r>
          </m:den>
        </m:f>
      </m:oMath>
      <w:r>
        <w:rPr>
          <w:rFonts w:eastAsiaTheme="minorEastAsia"/>
          <w:iCs/>
          <w:szCs w:val="28"/>
        </w:rPr>
        <w:t xml:space="preserve">  : </w:t>
      </w:r>
    </w:p>
    <w:p w14:paraId="590FDE6E" w14:textId="4F49D834" w:rsidR="00A4070D" w:rsidRDefault="00A4070D" w:rsidP="00A4070D">
      <w:pPr>
        <w:pStyle w:val="Studys"/>
        <w:numPr>
          <w:ilvl w:val="0"/>
          <w:numId w:val="2"/>
        </w:numPr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 xml:space="preserve">De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16</m:t>
            </m:r>
          </m:den>
        </m:f>
      </m:oMath>
      <w:r>
        <w:rPr>
          <w:rFonts w:eastAsiaTheme="minorEastAsia"/>
          <w:iCs/>
          <w:szCs w:val="28"/>
        </w:rPr>
        <w:t xml:space="preserve">  et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den>
        </m:f>
      </m:oMath>
      <w:r>
        <w:rPr>
          <w:rFonts w:eastAsiaTheme="minorEastAsia"/>
          <w:iCs/>
          <w:szCs w:val="28"/>
        </w:rPr>
        <w:t> :</w:t>
      </w:r>
    </w:p>
    <w:p w14:paraId="5AC9A71F" w14:textId="25E37901" w:rsidR="00A4070D" w:rsidRDefault="00324C26" w:rsidP="00A4070D">
      <w:pPr>
        <w:pStyle w:val="Studys"/>
        <w:rPr>
          <w:rFonts w:eastAsiaTheme="minorEastAsia"/>
          <w:iCs/>
          <w:szCs w:val="28"/>
        </w:rPr>
      </w:pPr>
      <w:r w:rsidRPr="00324C26">
        <w:rPr>
          <w:rFonts w:eastAsiaTheme="minorEastAsia"/>
          <w:iCs/>
          <w:szCs w:val="28"/>
        </w:rPr>
        <w:t>b.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324C26" w14:paraId="3FE2C744" w14:textId="77777777" w:rsidTr="00324C26">
        <w:tc>
          <w:tcPr>
            <w:tcW w:w="1812" w:type="dxa"/>
            <w:shd w:val="clear" w:color="auto" w:fill="92D050"/>
            <w:vAlign w:val="center"/>
          </w:tcPr>
          <w:p w14:paraId="2E3F3490" w14:textId="3BE608FA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ascii="Cambria Math" w:eastAsiaTheme="minorEastAsia" w:hAnsi="Cambria Math"/>
                <w:iCs/>
                <w:szCs w:val="28"/>
              </w:rPr>
              <w:t>×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49D03C92" w14:textId="4838F869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10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54B09916" w14:textId="7F37BD33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12</w:t>
            </w:r>
          </w:p>
        </w:tc>
        <w:tc>
          <w:tcPr>
            <w:tcW w:w="1813" w:type="dxa"/>
            <w:shd w:val="clear" w:color="auto" w:fill="92D050"/>
            <w:vAlign w:val="center"/>
          </w:tcPr>
          <w:p w14:paraId="15EDB7FD" w14:textId="0ED3EAAE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15</w:t>
            </w:r>
          </w:p>
        </w:tc>
        <w:tc>
          <w:tcPr>
            <w:tcW w:w="1813" w:type="dxa"/>
            <w:shd w:val="clear" w:color="auto" w:fill="92D050"/>
            <w:vAlign w:val="center"/>
          </w:tcPr>
          <w:p w14:paraId="5BB813F7" w14:textId="69836590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16</w:t>
            </w:r>
          </w:p>
        </w:tc>
      </w:tr>
      <w:tr w:rsidR="00324C26" w14:paraId="61069A28" w14:textId="77777777" w:rsidTr="00324C26">
        <w:tc>
          <w:tcPr>
            <w:tcW w:w="1812" w:type="dxa"/>
            <w:shd w:val="clear" w:color="auto" w:fill="92D050"/>
            <w:vAlign w:val="center"/>
          </w:tcPr>
          <w:p w14:paraId="7A03620D" w14:textId="7A1969AE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2</w:t>
            </w:r>
          </w:p>
        </w:tc>
        <w:tc>
          <w:tcPr>
            <w:tcW w:w="1812" w:type="dxa"/>
            <w:vAlign w:val="center"/>
          </w:tcPr>
          <w:p w14:paraId="6ED59191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123E69D4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7F6EB11E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548DDA90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595F4FB2" w14:textId="77777777" w:rsidTr="00324C26">
        <w:tc>
          <w:tcPr>
            <w:tcW w:w="1812" w:type="dxa"/>
            <w:shd w:val="clear" w:color="auto" w:fill="92D050"/>
            <w:vAlign w:val="center"/>
          </w:tcPr>
          <w:p w14:paraId="5554D42F" w14:textId="3BF82E99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3</w:t>
            </w:r>
          </w:p>
        </w:tc>
        <w:tc>
          <w:tcPr>
            <w:tcW w:w="1812" w:type="dxa"/>
            <w:vAlign w:val="center"/>
          </w:tcPr>
          <w:p w14:paraId="325CFF3E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4B8C424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2F497205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2FA7F499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688D6C83" w14:textId="77777777" w:rsidTr="00324C26">
        <w:tc>
          <w:tcPr>
            <w:tcW w:w="1812" w:type="dxa"/>
            <w:shd w:val="clear" w:color="auto" w:fill="92D050"/>
            <w:vAlign w:val="center"/>
          </w:tcPr>
          <w:p w14:paraId="38814FC2" w14:textId="3B207D1F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4</w:t>
            </w:r>
          </w:p>
        </w:tc>
        <w:tc>
          <w:tcPr>
            <w:tcW w:w="1812" w:type="dxa"/>
            <w:vAlign w:val="center"/>
          </w:tcPr>
          <w:p w14:paraId="53DD9520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6AEC9AF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2A7C2F58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793104AD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17A3EA26" w14:textId="77777777" w:rsidTr="00324C26">
        <w:tc>
          <w:tcPr>
            <w:tcW w:w="1812" w:type="dxa"/>
            <w:shd w:val="clear" w:color="auto" w:fill="92D050"/>
            <w:vAlign w:val="center"/>
          </w:tcPr>
          <w:p w14:paraId="1488CD9C" w14:textId="686CEA6C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5</w:t>
            </w:r>
          </w:p>
        </w:tc>
        <w:tc>
          <w:tcPr>
            <w:tcW w:w="1812" w:type="dxa"/>
            <w:vAlign w:val="center"/>
          </w:tcPr>
          <w:p w14:paraId="5F44A25A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671537E0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340D7CC5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047856BB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501565E7" w14:textId="77777777" w:rsidTr="00324C26">
        <w:tc>
          <w:tcPr>
            <w:tcW w:w="1812" w:type="dxa"/>
            <w:shd w:val="clear" w:color="auto" w:fill="92D050"/>
            <w:vAlign w:val="center"/>
          </w:tcPr>
          <w:p w14:paraId="065A7FB6" w14:textId="356A1B1C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6</w:t>
            </w:r>
          </w:p>
        </w:tc>
        <w:tc>
          <w:tcPr>
            <w:tcW w:w="1812" w:type="dxa"/>
            <w:vAlign w:val="center"/>
          </w:tcPr>
          <w:p w14:paraId="58E21CAB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572A4C2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4A27A21C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6D82DAEB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290F4E08" w14:textId="77777777" w:rsidTr="00324C26">
        <w:tc>
          <w:tcPr>
            <w:tcW w:w="1812" w:type="dxa"/>
            <w:shd w:val="clear" w:color="auto" w:fill="92D050"/>
            <w:vAlign w:val="center"/>
          </w:tcPr>
          <w:p w14:paraId="54653C8A" w14:textId="1F6F9A66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7</w:t>
            </w:r>
          </w:p>
        </w:tc>
        <w:tc>
          <w:tcPr>
            <w:tcW w:w="1812" w:type="dxa"/>
            <w:vAlign w:val="center"/>
          </w:tcPr>
          <w:p w14:paraId="4AD067AD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826471E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2F8319A0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537ACCCA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1091982C" w14:textId="77777777" w:rsidTr="00324C26">
        <w:tc>
          <w:tcPr>
            <w:tcW w:w="1812" w:type="dxa"/>
            <w:shd w:val="clear" w:color="auto" w:fill="92D050"/>
            <w:vAlign w:val="center"/>
          </w:tcPr>
          <w:p w14:paraId="6C638794" w14:textId="1782EB50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8</w:t>
            </w:r>
          </w:p>
        </w:tc>
        <w:tc>
          <w:tcPr>
            <w:tcW w:w="1812" w:type="dxa"/>
            <w:vAlign w:val="center"/>
          </w:tcPr>
          <w:p w14:paraId="41552BC8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B7D6A99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156F72B6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6F905ECC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  <w:tr w:rsidR="00324C26" w14:paraId="4A5AFB83" w14:textId="77777777" w:rsidTr="00324C26">
        <w:tc>
          <w:tcPr>
            <w:tcW w:w="1812" w:type="dxa"/>
            <w:shd w:val="clear" w:color="auto" w:fill="92D050"/>
            <w:vAlign w:val="center"/>
          </w:tcPr>
          <w:p w14:paraId="00659714" w14:textId="148A0EA4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  <w:r>
              <w:rPr>
                <w:rFonts w:eastAsiaTheme="minorEastAsia"/>
                <w:iCs/>
                <w:szCs w:val="28"/>
              </w:rPr>
              <w:t>9</w:t>
            </w:r>
          </w:p>
        </w:tc>
        <w:tc>
          <w:tcPr>
            <w:tcW w:w="1812" w:type="dxa"/>
            <w:vAlign w:val="center"/>
          </w:tcPr>
          <w:p w14:paraId="5461807A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B8ABA97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5424F4CB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  <w:tc>
          <w:tcPr>
            <w:tcW w:w="1813" w:type="dxa"/>
            <w:vAlign w:val="center"/>
          </w:tcPr>
          <w:p w14:paraId="28CFE398" w14:textId="77777777" w:rsidR="00324C26" w:rsidRDefault="00324C26" w:rsidP="00324C26">
            <w:pPr>
              <w:pStyle w:val="Studys"/>
              <w:jc w:val="center"/>
              <w:rPr>
                <w:rFonts w:eastAsiaTheme="minorEastAsia"/>
                <w:iCs/>
                <w:szCs w:val="28"/>
              </w:rPr>
            </w:pPr>
          </w:p>
        </w:tc>
      </w:tr>
    </w:tbl>
    <w:p w14:paraId="4F756ED6" w14:textId="77777777" w:rsidR="00324C26" w:rsidRDefault="00324C26" w:rsidP="00A4070D">
      <w:pPr>
        <w:pStyle w:val="Studys"/>
        <w:rPr>
          <w:rFonts w:eastAsiaTheme="minorEastAsia"/>
          <w:iCs/>
          <w:szCs w:val="28"/>
        </w:rPr>
      </w:pPr>
    </w:p>
    <w:p w14:paraId="2B270D36" w14:textId="067F9538" w:rsidR="00324C26" w:rsidRDefault="00324C26" w:rsidP="00324C26">
      <w:pPr>
        <w:pStyle w:val="Studys"/>
        <w:rPr>
          <w:rFonts w:eastAsiaTheme="minorEastAsia"/>
          <w:iCs/>
          <w:szCs w:val="28"/>
        </w:rPr>
      </w:pPr>
      <w:r w:rsidRPr="00324C26">
        <w:rPr>
          <w:rFonts w:eastAsiaTheme="minorEastAsia"/>
          <w:iCs/>
          <w:szCs w:val="28"/>
        </w:rPr>
        <w:lastRenderedPageBreak/>
        <w:t xml:space="preserve">c. Dans ce tableau, </w:t>
      </w:r>
      <w:r>
        <w:rPr>
          <w:rFonts w:eastAsiaTheme="minorEastAsia"/>
          <w:iCs/>
          <w:szCs w:val="28"/>
        </w:rPr>
        <w:t>colorie</w:t>
      </w:r>
      <w:r w:rsidRPr="00324C26">
        <w:rPr>
          <w:rFonts w:eastAsiaTheme="minorEastAsia"/>
          <w:iCs/>
          <w:szCs w:val="28"/>
        </w:rPr>
        <w:t xml:space="preserve"> en rouge les multiples communs de 10 et 15, puis </w:t>
      </w:r>
      <w:r>
        <w:rPr>
          <w:rFonts w:eastAsiaTheme="minorEastAsia"/>
          <w:iCs/>
          <w:szCs w:val="28"/>
        </w:rPr>
        <w:t>colorie</w:t>
      </w:r>
      <w:r w:rsidRPr="00324C26">
        <w:rPr>
          <w:rFonts w:eastAsiaTheme="minorEastAsia"/>
          <w:iCs/>
          <w:szCs w:val="28"/>
        </w:rPr>
        <w:t xml:space="preserve"> en vert les multiples communs de 16 et 12.</w:t>
      </w:r>
    </w:p>
    <w:p w14:paraId="08C8C956" w14:textId="77777777" w:rsidR="00324C26" w:rsidRPr="00324C26" w:rsidRDefault="00324C26" w:rsidP="00324C26">
      <w:pPr>
        <w:pStyle w:val="Studys"/>
        <w:rPr>
          <w:rFonts w:eastAsiaTheme="minorEastAsia"/>
          <w:iCs/>
          <w:szCs w:val="28"/>
        </w:rPr>
      </w:pPr>
    </w:p>
    <w:p w14:paraId="75EA85DF" w14:textId="19E09FFE" w:rsidR="00324C26" w:rsidRPr="00324C26" w:rsidRDefault="00324C26" w:rsidP="00324C26">
      <w:pPr>
        <w:pStyle w:val="Studys"/>
        <w:rPr>
          <w:rFonts w:eastAsiaTheme="minorEastAsia"/>
          <w:iCs/>
          <w:szCs w:val="28"/>
        </w:rPr>
      </w:pPr>
      <w:r w:rsidRPr="00324C26">
        <w:rPr>
          <w:rFonts w:eastAsiaTheme="minorEastAsia"/>
          <w:iCs/>
          <w:szCs w:val="28"/>
        </w:rPr>
        <w:t>d. Que peux-tu dire alors des dénominateurs communs trouvés à la question a. ?</w:t>
      </w:r>
    </w:p>
    <w:p w14:paraId="104D324A" w14:textId="1F7E8605" w:rsidR="00324C26" w:rsidRDefault="00324C26" w:rsidP="00324C26">
      <w:pPr>
        <w:pStyle w:val="Studys"/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>…</w:t>
      </w:r>
    </w:p>
    <w:p w14:paraId="0F5CDD5D" w14:textId="77777777" w:rsidR="00324C26" w:rsidRPr="00324C26" w:rsidRDefault="00324C26" w:rsidP="00324C26">
      <w:pPr>
        <w:pStyle w:val="Studys"/>
        <w:rPr>
          <w:rFonts w:eastAsiaTheme="minorEastAsia"/>
          <w:iCs/>
          <w:szCs w:val="28"/>
        </w:rPr>
      </w:pPr>
    </w:p>
    <w:p w14:paraId="25773035" w14:textId="676F1459" w:rsidR="00A4070D" w:rsidRDefault="00324C26" w:rsidP="00324C26">
      <w:pPr>
        <w:pStyle w:val="Studys"/>
        <w:rPr>
          <w:rFonts w:eastAsiaTheme="minorEastAsia"/>
          <w:iCs/>
          <w:szCs w:val="28"/>
        </w:rPr>
      </w:pPr>
      <w:r w:rsidRPr="00324C26">
        <w:rPr>
          <w:rFonts w:eastAsiaTheme="minorEastAsia"/>
          <w:iCs/>
          <w:szCs w:val="28"/>
        </w:rPr>
        <w:t>e. Compare</w:t>
      </w:r>
      <w:r>
        <w:rPr>
          <w:rFonts w:eastAsiaTheme="minorEastAsia"/>
          <w:iCs/>
          <w:szCs w:val="28"/>
        </w:rPr>
        <w:t> :</w:t>
      </w:r>
    </w:p>
    <w:p w14:paraId="7DF8E7E4" w14:textId="24AC9680" w:rsidR="00324C26" w:rsidRDefault="00000000" w:rsidP="00324C26">
      <w:pPr>
        <w:pStyle w:val="Studys"/>
        <w:rPr>
          <w:rFonts w:eastAsiaTheme="minorEastAsia"/>
          <w:iCs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et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BDA430F" w14:textId="06E61D52" w:rsidR="00324C26" w:rsidRPr="00324C26" w:rsidRDefault="00324C26" w:rsidP="00324C26">
      <w:pPr>
        <w:pStyle w:val="Studys"/>
        <w:rPr>
          <w:rFonts w:ascii="Cambria Math" w:eastAsiaTheme="minorEastAsia" w:hAnsi="Cambria Math"/>
          <w:sz w:val="32"/>
          <w:szCs w:val="32"/>
        </w:rPr>
      </w:pPr>
      <w:r w:rsidRPr="00324C26">
        <w:rPr>
          <w:rFonts w:ascii="Cambria Math" w:eastAsiaTheme="minorEastAsia" w:hAnsi="Cambria Math"/>
          <w:i/>
          <w:iCs/>
          <w:szCs w:val="28"/>
        </w:rPr>
        <w:br/>
      </w: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et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061BCD8" w14:textId="77777777" w:rsidR="00324C26" w:rsidRDefault="00324C26" w:rsidP="00324C26">
      <w:pPr>
        <w:pStyle w:val="Studys"/>
        <w:rPr>
          <w:rFonts w:eastAsiaTheme="minorEastAsia"/>
          <w:szCs w:val="28"/>
        </w:rPr>
      </w:pPr>
    </w:p>
    <w:p w14:paraId="6E44A6BB" w14:textId="60966C41" w:rsidR="00324C26" w:rsidRPr="00324C26" w:rsidRDefault="00324C26" w:rsidP="00324C26">
      <w:pPr>
        <w:pStyle w:val="Studys"/>
        <w:rPr>
          <w:rFonts w:eastAsiaTheme="minorEastAsia"/>
          <w:szCs w:val="28"/>
        </w:rPr>
      </w:pPr>
      <w:r w:rsidRPr="00324C26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324C26">
        <w:rPr>
          <w:rFonts w:eastAsiaTheme="minorEastAsia"/>
          <w:szCs w:val="28"/>
        </w:rPr>
        <w:t xml:space="preserve"> Multiple commun</w:t>
      </w:r>
    </w:p>
    <w:p w14:paraId="5ABD40E1" w14:textId="77777777" w:rsidR="00324C26" w:rsidRPr="00324C26" w:rsidRDefault="00324C26" w:rsidP="00324C26">
      <w:pPr>
        <w:pStyle w:val="Studys"/>
        <w:rPr>
          <w:rFonts w:eastAsiaTheme="minorEastAsia"/>
          <w:szCs w:val="28"/>
        </w:rPr>
      </w:pPr>
      <w:r w:rsidRPr="00324C26">
        <w:rPr>
          <w:rFonts w:eastAsiaTheme="minorEastAsia"/>
          <w:szCs w:val="28"/>
        </w:rPr>
        <w:t>a. Quels sont les dix premiers multiples de 12 ?</w:t>
      </w:r>
    </w:p>
    <w:p w14:paraId="296ED5C6" w14:textId="4211F21F" w:rsidR="00324C26" w:rsidRDefault="00324C26" w:rsidP="00324C2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6EA1D69" w14:textId="77777777" w:rsidR="00324C26" w:rsidRPr="00324C26" w:rsidRDefault="00324C26" w:rsidP="00324C26">
      <w:pPr>
        <w:pStyle w:val="Studys"/>
        <w:rPr>
          <w:rFonts w:eastAsiaTheme="minorEastAsia"/>
          <w:szCs w:val="28"/>
        </w:rPr>
      </w:pPr>
    </w:p>
    <w:p w14:paraId="1C0BE533" w14:textId="77777777" w:rsidR="00324C26" w:rsidRPr="00324C26" w:rsidRDefault="00324C26" w:rsidP="00324C26">
      <w:pPr>
        <w:pStyle w:val="Studys"/>
        <w:rPr>
          <w:rFonts w:eastAsiaTheme="minorEastAsia"/>
          <w:szCs w:val="28"/>
        </w:rPr>
      </w:pPr>
      <w:r w:rsidRPr="00324C26">
        <w:rPr>
          <w:rFonts w:eastAsiaTheme="minorEastAsia"/>
          <w:szCs w:val="28"/>
        </w:rPr>
        <w:t>b. Quels sont les dix premiers multiples de 18 ?</w:t>
      </w:r>
    </w:p>
    <w:p w14:paraId="0F6487F5" w14:textId="14751150" w:rsidR="00324C26" w:rsidRDefault="00324C26" w:rsidP="00324C2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840D95C" w14:textId="77777777" w:rsidR="00324C26" w:rsidRPr="00324C26" w:rsidRDefault="00324C26" w:rsidP="00324C26">
      <w:pPr>
        <w:pStyle w:val="Studys"/>
        <w:rPr>
          <w:rFonts w:eastAsiaTheme="minorEastAsia"/>
          <w:szCs w:val="28"/>
        </w:rPr>
      </w:pPr>
    </w:p>
    <w:p w14:paraId="59CF1130" w14:textId="2F4EA218" w:rsidR="00324C26" w:rsidRPr="00324C26" w:rsidRDefault="00324C26" w:rsidP="00324C26">
      <w:pPr>
        <w:pStyle w:val="Studys"/>
        <w:rPr>
          <w:rFonts w:eastAsiaTheme="minorEastAsia"/>
          <w:szCs w:val="28"/>
        </w:rPr>
      </w:pPr>
      <w:r w:rsidRPr="00324C26">
        <w:rPr>
          <w:rFonts w:eastAsiaTheme="minorEastAsia"/>
          <w:szCs w:val="28"/>
        </w:rPr>
        <w:lastRenderedPageBreak/>
        <w:t xml:space="preserve">c. Déduis-en le plus petit multiple non nul commun de 12 et 18. </w:t>
      </w:r>
      <w:r>
        <w:rPr>
          <w:rFonts w:eastAsiaTheme="minorEastAsia"/>
          <w:szCs w:val="28"/>
        </w:rPr>
        <w:t>…</w:t>
      </w:r>
    </w:p>
    <w:p w14:paraId="77D34DC7" w14:textId="77777777" w:rsidR="00324C26" w:rsidRPr="00324C26" w:rsidRDefault="00324C26" w:rsidP="00324C26">
      <w:pPr>
        <w:pStyle w:val="Studys"/>
        <w:rPr>
          <w:rFonts w:eastAsiaTheme="minorEastAsia"/>
          <w:szCs w:val="28"/>
        </w:rPr>
      </w:pPr>
    </w:p>
    <w:p w14:paraId="2C5DBEB1" w14:textId="57726303" w:rsidR="00324C26" w:rsidRPr="00324C26" w:rsidRDefault="00324C26" w:rsidP="00324C26">
      <w:pPr>
        <w:pStyle w:val="Studys"/>
        <w:rPr>
          <w:rFonts w:eastAsiaTheme="minorEastAsia"/>
          <w:szCs w:val="28"/>
        </w:rPr>
      </w:pPr>
      <w:r w:rsidRPr="00324C26">
        <w:rPr>
          <w:rFonts w:eastAsiaTheme="minorEastAsia"/>
          <w:szCs w:val="28"/>
        </w:rPr>
        <w:t>d. Déduis-en un dénominateur commun des fractions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et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den>
        </m:f>
      </m:oMath>
    </w:p>
    <w:p w14:paraId="2A2366B9" w14:textId="20E6B33C" w:rsidR="00324C26" w:rsidRDefault="00324C26" w:rsidP="00324C2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E34CADA" w14:textId="77777777" w:rsidR="00324C26" w:rsidRDefault="00324C26" w:rsidP="00324C26">
      <w:pPr>
        <w:pStyle w:val="Studys"/>
        <w:rPr>
          <w:rFonts w:eastAsiaTheme="minorEastAsia"/>
          <w:szCs w:val="28"/>
        </w:rPr>
      </w:pPr>
    </w:p>
    <w:p w14:paraId="15966187" w14:textId="3A148934" w:rsidR="00324C26" w:rsidRDefault="00324C26" w:rsidP="00324C26">
      <w:pPr>
        <w:pStyle w:val="Studys"/>
        <w:rPr>
          <w:rFonts w:eastAsiaTheme="minorEastAsia"/>
          <w:szCs w:val="28"/>
        </w:rPr>
      </w:pPr>
      <w:r w:rsidRPr="00324C26">
        <w:rPr>
          <w:rFonts w:eastAsiaTheme="minorEastAsia"/>
          <w:szCs w:val="28"/>
        </w:rPr>
        <w:t>e. Compare alors ces deux fractions.</w:t>
      </w:r>
    </w:p>
    <w:p w14:paraId="0362EEC3" w14:textId="22766C50" w:rsidR="00EB39A6" w:rsidRDefault="00000000" w:rsidP="00324C26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ACC6D8B" w14:textId="017D9CDF" w:rsidR="00324C26" w:rsidRPr="00EB39A6" w:rsidRDefault="00000000" w:rsidP="00324C26">
      <w:pPr>
        <w:pStyle w:val="Studys"/>
        <w:rPr>
          <w:rFonts w:eastAsiaTheme="minorEastAsia"/>
          <w:iCs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D20461B" w14:textId="7A2E3CF1" w:rsidR="00EB39A6" w:rsidRDefault="00000000" w:rsidP="00324C26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826F16" w14:textId="119CBF12" w:rsidR="00324C26" w:rsidRDefault="00324C26" w:rsidP="00324C26">
      <w:pPr>
        <w:pStyle w:val="Studys"/>
        <w:rPr>
          <w:rFonts w:eastAsiaTheme="minorEastAsia"/>
          <w:sz w:val="36"/>
          <w:szCs w:val="36"/>
        </w:rPr>
      </w:pPr>
      <w:r w:rsidRPr="00324C26">
        <w:rPr>
          <w:rFonts w:eastAsiaTheme="minorEastAsia"/>
          <w:szCs w:val="28"/>
        </w:rPr>
        <w:t>f. La méthode précédente permet-elle de trouver rapidement un dénominateur commun aux nombres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et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13</m:t>
            </m:r>
          </m:den>
        </m:f>
      </m:oMath>
    </w:p>
    <w:p w14:paraId="4900978E" w14:textId="66FD8CE0" w:rsidR="00324C26" w:rsidRDefault="00324C26" w:rsidP="00324C2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464AB0F" w14:textId="77777777" w:rsidR="00324C26" w:rsidRDefault="00324C26" w:rsidP="00324C26">
      <w:pPr>
        <w:pStyle w:val="Studys"/>
        <w:rPr>
          <w:rFonts w:eastAsiaTheme="minorEastAsia"/>
          <w:szCs w:val="28"/>
        </w:rPr>
      </w:pPr>
    </w:p>
    <w:p w14:paraId="74965C75" w14:textId="4BA40B29" w:rsid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g. Compare ces deux nombres en utilisant une autre méthode.</w:t>
      </w:r>
    </w:p>
    <w:p w14:paraId="76F12F80" w14:textId="25DB06E8" w:rsidR="00EB39A6" w:rsidRPr="00EB39A6" w:rsidRDefault="00000000" w:rsidP="00EB39A6">
      <w:pPr>
        <w:pStyle w:val="Studys"/>
        <w:rPr>
          <w:rFonts w:eastAsiaTheme="minorEastAsia"/>
          <w:iCs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2AD9923" w14:textId="0C8CED08" w:rsidR="00EB39A6" w:rsidRPr="00EB39A6" w:rsidRDefault="00000000" w:rsidP="00EB39A6">
      <w:pPr>
        <w:pStyle w:val="Studys"/>
        <w:rPr>
          <w:rFonts w:eastAsiaTheme="minorEastAsia"/>
          <w:iCs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9BCCF53" w14:textId="1B6A6D1C" w:rsidR="00EB39A6" w:rsidRPr="00EB39A6" w:rsidRDefault="00000000" w:rsidP="00EB39A6">
      <w:pPr>
        <w:pStyle w:val="Studys"/>
        <w:rPr>
          <w:rFonts w:eastAsiaTheme="minorEastAsia"/>
          <w:iCs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28B9093" w14:textId="77777777" w:rsidR="00EB39A6" w:rsidRDefault="00EB39A6" w:rsidP="00EB39A6">
      <w:pPr>
        <w:pStyle w:val="Studys"/>
        <w:rPr>
          <w:rFonts w:eastAsiaTheme="minorEastAsia"/>
          <w:szCs w:val="28"/>
        </w:rPr>
      </w:pPr>
    </w:p>
    <w:p w14:paraId="16749A4E" w14:textId="737CCD00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EB39A6">
        <w:rPr>
          <w:rFonts w:eastAsiaTheme="minorEastAsia"/>
          <w:szCs w:val="28"/>
        </w:rPr>
        <w:t xml:space="preserve"> En classe, Madame Poincaré donne à chaque élève une feuille comportant plusieurs rectangles de mêmes dimensions. </w:t>
      </w:r>
    </w:p>
    <w:p w14:paraId="272909F3" w14:textId="1FDDF3C1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 xml:space="preserve">Elle demande aux élèves de colorier les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den>
        </m:f>
      </m:oMath>
      <w:r w:rsidRPr="00EB39A6">
        <w:rPr>
          <w:rFonts w:eastAsiaTheme="minorEastAsia"/>
          <w:szCs w:val="28"/>
        </w:rPr>
        <w:t xml:space="preserve"> de la surface d’un rectangle en bleu et les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den>
        </m:f>
      </m:oMath>
      <w:r w:rsidRPr="00EB39A6">
        <w:rPr>
          <w:rFonts w:eastAsiaTheme="minorEastAsia"/>
          <w:szCs w:val="28"/>
        </w:rPr>
        <w:t xml:space="preserve"> de la surface d’un rectangle en vert.</w:t>
      </w:r>
    </w:p>
    <w:p w14:paraId="0034F093" w14:textId="139ECB7C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Éléonore dit alors immédiatement : « Je sais déjà laquelle des deux couleurs prendra le plus de place ! »</w:t>
      </w:r>
    </w:p>
    <w:p w14:paraId="09FDF200" w14:textId="77777777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Comment a-t-elle pu le savoir rapidement ?</w:t>
      </w:r>
    </w:p>
    <w:p w14:paraId="27C7C5DA" w14:textId="2CEE7A2B" w:rsidR="00EB39A6" w:rsidRDefault="00EB39A6" w:rsidP="00EB39A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B562C42" w14:textId="77777777" w:rsidR="00EB39A6" w:rsidRDefault="00EB39A6" w:rsidP="00EB39A6">
      <w:pPr>
        <w:pStyle w:val="Studys"/>
        <w:rPr>
          <w:rFonts w:eastAsiaTheme="minorEastAsia"/>
          <w:szCs w:val="28"/>
        </w:rPr>
      </w:pPr>
    </w:p>
    <w:p w14:paraId="1A72ACEA" w14:textId="2F032C29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EB39A6">
        <w:rPr>
          <w:rFonts w:eastAsiaTheme="minorEastAsia"/>
          <w:szCs w:val="28"/>
        </w:rPr>
        <w:t xml:space="preserve"> Avec des valeurs approchées</w:t>
      </w:r>
    </w:p>
    <w:p w14:paraId="0520711E" w14:textId="49E76037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 xml:space="preserve">Soit les deux nombres </w:t>
      </w:r>
      <m:oMath>
        <m:r>
          <w:rPr>
            <w:rFonts w:ascii="Cambria Math" w:eastAsiaTheme="minorEastAsia" w:hAnsi="Cambria Math"/>
            <w:sz w:val="40"/>
            <w:szCs w:val="40"/>
          </w:rPr>
          <m:t>A 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816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577</m:t>
            </m:r>
          </m:den>
        </m:f>
      </m:oMath>
      <w:r w:rsidRPr="00EB39A6">
        <w:rPr>
          <w:rFonts w:eastAsiaTheme="minorEastAsia"/>
          <w:szCs w:val="28"/>
        </w:rPr>
        <w:t xml:space="preserve"> et </w:t>
      </w:r>
      <m:oMath>
        <m:r>
          <w:rPr>
            <w:rFonts w:ascii="Cambria Math" w:eastAsiaTheme="minorEastAsia" w:hAnsi="Cambria Math"/>
            <w:sz w:val="40"/>
            <w:szCs w:val="40"/>
          </w:rPr>
          <m:t>B 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577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408</m:t>
            </m:r>
          </m:den>
        </m:f>
      </m:oMath>
    </w:p>
    <w:p w14:paraId="47D14A5B" w14:textId="6A882371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a. Donne la valeur arrondie de A et la valeur arrondie de B, au millième.</w:t>
      </w:r>
    </w:p>
    <w:p w14:paraId="7F596D27" w14:textId="31929F8D" w:rsidR="00EB39A6" w:rsidRDefault="00EB39A6" w:rsidP="00EB39A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 </w:t>
      </w:r>
      <w:r>
        <w:rPr>
          <w:rFonts w:ascii="Cambria Math" w:eastAsiaTheme="minorEastAsia" w:hAnsi="Cambria Math"/>
          <w:szCs w:val="28"/>
        </w:rPr>
        <w:t>:</w:t>
      </w:r>
      <w:r>
        <w:rPr>
          <w:rFonts w:eastAsiaTheme="minorEastAsia"/>
          <w:szCs w:val="28"/>
        </w:rPr>
        <w:t xml:space="preserve"> …</w:t>
      </w:r>
    </w:p>
    <w:p w14:paraId="234A323D" w14:textId="40AC0F13" w:rsidR="00EB39A6" w:rsidRDefault="00EB39A6" w:rsidP="00EB39A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B </w:t>
      </w:r>
      <w:r>
        <w:rPr>
          <w:rFonts w:ascii="Cambria Math" w:eastAsiaTheme="minorEastAsia" w:hAnsi="Cambria Math"/>
          <w:szCs w:val="28"/>
        </w:rPr>
        <w:t>:</w:t>
      </w:r>
      <w:r>
        <w:rPr>
          <w:rFonts w:eastAsiaTheme="minorEastAsia"/>
          <w:szCs w:val="28"/>
        </w:rPr>
        <w:t xml:space="preserve"> …</w:t>
      </w:r>
    </w:p>
    <w:p w14:paraId="55C75DCA" w14:textId="77777777" w:rsidR="00EB39A6" w:rsidRPr="00EB39A6" w:rsidRDefault="00EB39A6" w:rsidP="00EB39A6">
      <w:pPr>
        <w:pStyle w:val="Studys"/>
        <w:rPr>
          <w:rFonts w:eastAsiaTheme="minorEastAsia"/>
          <w:szCs w:val="28"/>
        </w:rPr>
      </w:pPr>
    </w:p>
    <w:p w14:paraId="24BD7BB6" w14:textId="77777777" w:rsidR="00EB39A6" w:rsidRP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b. Peux-tu en déduire la comparaison de A et B ?</w:t>
      </w:r>
    </w:p>
    <w:p w14:paraId="143FC96A" w14:textId="4FE94EC5" w:rsidR="00EB39A6" w:rsidRDefault="00EB39A6" w:rsidP="00EB39A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…</w:t>
      </w:r>
    </w:p>
    <w:p w14:paraId="7556064F" w14:textId="77777777" w:rsidR="00EB39A6" w:rsidRPr="00EB39A6" w:rsidRDefault="00EB39A6" w:rsidP="00EB39A6">
      <w:pPr>
        <w:pStyle w:val="Studys"/>
        <w:rPr>
          <w:rFonts w:eastAsiaTheme="minorEastAsia"/>
          <w:szCs w:val="28"/>
        </w:rPr>
      </w:pPr>
    </w:p>
    <w:p w14:paraId="4748EAA6" w14:textId="003CF6AB" w:rsidR="00EB39A6" w:rsidRDefault="00EB39A6" w:rsidP="00EB39A6">
      <w:pPr>
        <w:pStyle w:val="Studys"/>
        <w:rPr>
          <w:rFonts w:eastAsiaTheme="minorEastAsia"/>
          <w:szCs w:val="28"/>
        </w:rPr>
      </w:pPr>
      <w:r w:rsidRPr="00EB39A6">
        <w:rPr>
          <w:rFonts w:eastAsiaTheme="minorEastAsia"/>
          <w:szCs w:val="28"/>
        </w:rPr>
        <w:t>c. Donne des valeurs approchées de A et B qui permettent de les comparer, puis compare-les.</w:t>
      </w:r>
    </w:p>
    <w:p w14:paraId="42FB0121" w14:textId="0BA29151" w:rsidR="00EB39A6" w:rsidRDefault="00EB39A6" w:rsidP="00EB39A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 :</w:t>
      </w:r>
    </w:p>
    <w:p w14:paraId="7A761D68" w14:textId="05A20C59" w:rsidR="00EB39A6" w:rsidRDefault="00EB39A6" w:rsidP="00EB39A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B :</w:t>
      </w:r>
    </w:p>
    <w:p w14:paraId="52091F26" w14:textId="77777777" w:rsidR="00EB39A6" w:rsidRPr="00EB39A6" w:rsidRDefault="00EB39A6" w:rsidP="00EB39A6">
      <w:pPr>
        <w:pStyle w:val="Studys"/>
        <w:rPr>
          <w:rFonts w:eastAsiaTheme="minorEastAsia"/>
          <w:szCs w:val="28"/>
        </w:rPr>
      </w:pPr>
    </w:p>
    <w:sectPr w:rsidR="00EB39A6" w:rsidRPr="00EB39A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8298C" w14:textId="77777777" w:rsidR="00803DE1" w:rsidRDefault="00803DE1" w:rsidP="0093645C">
      <w:pPr>
        <w:spacing w:after="0" w:line="240" w:lineRule="auto"/>
      </w:pPr>
      <w:r>
        <w:separator/>
      </w:r>
    </w:p>
  </w:endnote>
  <w:endnote w:type="continuationSeparator" w:id="0">
    <w:p w14:paraId="2F35D064" w14:textId="77777777" w:rsidR="00803DE1" w:rsidRDefault="00803DE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B6CA" w14:textId="77777777" w:rsidR="00803DE1" w:rsidRDefault="00803DE1" w:rsidP="0093645C">
      <w:pPr>
        <w:spacing w:after="0" w:line="240" w:lineRule="auto"/>
      </w:pPr>
      <w:r>
        <w:separator/>
      </w:r>
    </w:p>
  </w:footnote>
  <w:footnote w:type="continuationSeparator" w:id="0">
    <w:p w14:paraId="6A620D23" w14:textId="77777777" w:rsidR="00803DE1" w:rsidRDefault="00803DE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6A50F6C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207D56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</w:t>
    </w:r>
    <w:r w:rsidR="00BD36A5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B0A8D"/>
    <w:rsid w:val="000D3A15"/>
    <w:rsid w:val="000E19F4"/>
    <w:rsid w:val="000F4FC8"/>
    <w:rsid w:val="00123787"/>
    <w:rsid w:val="00134DFC"/>
    <w:rsid w:val="001B6733"/>
    <w:rsid w:val="001C3F63"/>
    <w:rsid w:val="00207444"/>
    <w:rsid w:val="00207D56"/>
    <w:rsid w:val="00255223"/>
    <w:rsid w:val="00284671"/>
    <w:rsid w:val="0029072A"/>
    <w:rsid w:val="002A279C"/>
    <w:rsid w:val="00324C26"/>
    <w:rsid w:val="003761A1"/>
    <w:rsid w:val="00377460"/>
    <w:rsid w:val="00377BD4"/>
    <w:rsid w:val="003B2A1F"/>
    <w:rsid w:val="003D1DD2"/>
    <w:rsid w:val="003E53CA"/>
    <w:rsid w:val="00455200"/>
    <w:rsid w:val="00470DEB"/>
    <w:rsid w:val="004B7846"/>
    <w:rsid w:val="004E602E"/>
    <w:rsid w:val="004F1B81"/>
    <w:rsid w:val="00506FD3"/>
    <w:rsid w:val="0051717B"/>
    <w:rsid w:val="005446CD"/>
    <w:rsid w:val="005904A1"/>
    <w:rsid w:val="006507DB"/>
    <w:rsid w:val="00656C9A"/>
    <w:rsid w:val="006B107B"/>
    <w:rsid w:val="006D2CFF"/>
    <w:rsid w:val="0074324E"/>
    <w:rsid w:val="0075765E"/>
    <w:rsid w:val="007A6D20"/>
    <w:rsid w:val="00803DE1"/>
    <w:rsid w:val="00814A9A"/>
    <w:rsid w:val="00830145"/>
    <w:rsid w:val="0087570D"/>
    <w:rsid w:val="008E22C3"/>
    <w:rsid w:val="008F6F2E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D515C"/>
    <w:rsid w:val="00B033B2"/>
    <w:rsid w:val="00B130B4"/>
    <w:rsid w:val="00B27B40"/>
    <w:rsid w:val="00B801A4"/>
    <w:rsid w:val="00BD36A5"/>
    <w:rsid w:val="00C228A9"/>
    <w:rsid w:val="00C71721"/>
    <w:rsid w:val="00C91242"/>
    <w:rsid w:val="00CD5AA0"/>
    <w:rsid w:val="00CE54E4"/>
    <w:rsid w:val="00CF1403"/>
    <w:rsid w:val="00D0105C"/>
    <w:rsid w:val="00D579CD"/>
    <w:rsid w:val="00DA6CF6"/>
    <w:rsid w:val="00DD2602"/>
    <w:rsid w:val="00DD7853"/>
    <w:rsid w:val="00DF2C6C"/>
    <w:rsid w:val="00E3496F"/>
    <w:rsid w:val="00E37CD8"/>
    <w:rsid w:val="00E57DAF"/>
    <w:rsid w:val="00E666BD"/>
    <w:rsid w:val="00E75C25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671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8467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84671"/>
  </w:style>
  <w:style w:type="paragraph" w:customStyle="1" w:styleId="Studys">
    <w:name w:val="Studys"/>
    <w:basedOn w:val="Normal"/>
    <w:link w:val="StudysCar"/>
    <w:qFormat/>
    <w:rsid w:val="00284671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84671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514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2026-06-28T05:40:00Z</dcterms:created>
  <dcterms:modified xsi:type="dcterms:W3CDTF">2026-07-04T06:49:00Z</dcterms:modified>
</cp:coreProperties>
</file>