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62142CEA" w:rsidR="006176A3" w:rsidRPr="00FD24C0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D42C28">
        <w:rPr>
          <w:b/>
          <w:bCs/>
        </w:rPr>
        <w:t>4</w:t>
      </w:r>
      <w:r w:rsidRPr="00FD24C0">
        <w:rPr>
          <w:b/>
          <w:bCs/>
        </w:rPr>
        <w:t xml:space="preserve"> </w:t>
      </w:r>
      <w:r w:rsidR="00D42C28">
        <w:rPr>
          <w:b/>
          <w:bCs/>
        </w:rPr>
        <w:t>5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F56A3F">
        <w:rPr>
          <w:b/>
          <w:bCs/>
        </w:rPr>
        <w:t>D</w:t>
      </w:r>
      <w:r w:rsidR="00021112">
        <w:rPr>
          <w:b/>
          <w:bCs/>
        </w:rPr>
        <w:t>10</w:t>
      </w:r>
      <w:r w:rsidRPr="00FD24C0">
        <w:rPr>
          <w:b/>
          <w:bCs/>
        </w:rPr>
        <w:t xml:space="preserve"> S</w:t>
      </w:r>
      <w:r w:rsidR="00B55D30">
        <w:rPr>
          <w:b/>
          <w:bCs/>
        </w:rPr>
        <w:t>4</w:t>
      </w:r>
    </w:p>
    <w:p w14:paraId="6227C190" w14:textId="16C808A6" w:rsidR="00635896" w:rsidRDefault="00B55D30" w:rsidP="00B55D30">
      <w:pPr>
        <w:pStyle w:val="Studys"/>
        <w:rPr>
          <w:b/>
          <w:bCs/>
        </w:rPr>
      </w:pPr>
      <w:r w:rsidRPr="00B55D30">
        <w:rPr>
          <w:b/>
          <w:bCs/>
        </w:rPr>
        <w:t>Pourcentages</w:t>
      </w:r>
    </w:p>
    <w:p w14:paraId="70042B04" w14:textId="14CCC793" w:rsidR="00B55D30" w:rsidRDefault="00B55D30" w:rsidP="00B55D30">
      <w:pPr>
        <w:pStyle w:val="Studys"/>
      </w:pPr>
      <w:r>
        <w:t xml:space="preserve">1) Une entreprise a produit 350 tonnes d’écrous et de vis. </w:t>
      </w:r>
    </w:p>
    <w:p w14:paraId="3CE428DB" w14:textId="77777777" w:rsidR="00B55D30" w:rsidRDefault="00B55D30" w:rsidP="00B55D30">
      <w:pPr>
        <w:pStyle w:val="Studys"/>
      </w:pPr>
      <w:r>
        <w:t xml:space="preserve">Elle a vendu un quart de sa production sur le marché national, 30 % sur le marché européen, 10 % sur le marché américain et le reste sur le marché asiatique. </w:t>
      </w:r>
    </w:p>
    <w:p w14:paraId="75809B9F" w14:textId="57624886" w:rsidR="00B55D30" w:rsidRDefault="00B55D30" w:rsidP="00B55D30">
      <w:pPr>
        <w:pStyle w:val="Studys"/>
      </w:pPr>
      <w:r>
        <w:t>Dans chaque cas, calcule la production en tonnes correspondante.</w:t>
      </w:r>
    </w:p>
    <w:p w14:paraId="3E0C52BB" w14:textId="3A2C43A4" w:rsidR="00B55D30" w:rsidRDefault="00B55D30" w:rsidP="00B55D30">
      <w:pPr>
        <w:pStyle w:val="Studys"/>
      </w:pPr>
      <w:r>
        <w:t>Marché national :</w:t>
      </w:r>
    </w:p>
    <w:p w14:paraId="5E659FAB" w14:textId="03B242C6" w:rsidR="00B55D30" w:rsidRDefault="00B55D30" w:rsidP="00B55D30">
      <w:pPr>
        <w:pStyle w:val="Studys"/>
      </w:pPr>
      <w:r>
        <w:t>Marché européen :</w:t>
      </w:r>
    </w:p>
    <w:p w14:paraId="0333BD7E" w14:textId="0FD6753F" w:rsidR="00B55D30" w:rsidRDefault="00B55D30" w:rsidP="00B55D30">
      <w:pPr>
        <w:pStyle w:val="Studys"/>
      </w:pPr>
      <w:r>
        <w:t>Marché américain :</w:t>
      </w:r>
    </w:p>
    <w:p w14:paraId="4B9F62AE" w14:textId="79CBA6D9" w:rsidR="00B55D30" w:rsidRDefault="00B55D30" w:rsidP="00B55D30">
      <w:pPr>
        <w:pStyle w:val="Studys"/>
      </w:pPr>
      <w:r>
        <w:t>Marché asiatique :</w:t>
      </w:r>
    </w:p>
    <w:p w14:paraId="79CE9ED4" w14:textId="77777777" w:rsidR="00B55D30" w:rsidRDefault="00B55D30" w:rsidP="00B55D30">
      <w:pPr>
        <w:pStyle w:val="Studys"/>
      </w:pPr>
    </w:p>
    <w:p w14:paraId="1C60BF7A" w14:textId="6D155C15" w:rsidR="00B55D30" w:rsidRDefault="00B55D30" w:rsidP="00B55D30">
      <w:pPr>
        <w:pStyle w:val="Studys"/>
      </w:pPr>
      <w:r>
        <w:t>2 Dans le collège de Noémie, le foyer socio-éducatif (FSE) prend en charge 25 % du financement des voyages scolaires alors que dans celui d’Arthur, pour un voyage de 180 €, le FSE a donné 54 €.</w:t>
      </w:r>
    </w:p>
    <w:p w14:paraId="44FAF188" w14:textId="61FA83FD" w:rsidR="00B55D30" w:rsidRDefault="00B55D30" w:rsidP="00B55D30">
      <w:pPr>
        <w:pStyle w:val="Studys"/>
      </w:pPr>
      <w:r>
        <w:t>a. Si Noémie participe à un voyage qui coûte 230 €, quel montant sera pris en charge par son FSE ?</w:t>
      </w:r>
    </w:p>
    <w:p w14:paraId="2257799E" w14:textId="0854866A" w:rsidR="00B55D30" w:rsidRDefault="00B55D30" w:rsidP="00B55D30">
      <w:pPr>
        <w:pStyle w:val="Studys"/>
      </w:pPr>
      <w:r>
        <w:t>…</w:t>
      </w:r>
    </w:p>
    <w:p w14:paraId="211D0845" w14:textId="77777777" w:rsidR="00B55D30" w:rsidRDefault="00B55D30" w:rsidP="00B55D30">
      <w:pPr>
        <w:pStyle w:val="Studys"/>
      </w:pPr>
    </w:p>
    <w:p w14:paraId="34EC6765" w14:textId="456787E4" w:rsidR="00B55D30" w:rsidRDefault="00B55D30" w:rsidP="00B55D30">
      <w:pPr>
        <w:pStyle w:val="Studys"/>
      </w:pPr>
      <w:r>
        <w:t>b. En proportion, dans quel collège le FSE participe-t-il le plus au financement des voyages ?</w:t>
      </w:r>
    </w:p>
    <w:p w14:paraId="6C475878" w14:textId="264EB8C7" w:rsidR="00B55D30" w:rsidRDefault="00B55D30" w:rsidP="00B55D30">
      <w:pPr>
        <w:pStyle w:val="Studys"/>
      </w:pPr>
      <w:r>
        <w:t>…</w:t>
      </w:r>
    </w:p>
    <w:p w14:paraId="44B32CB6" w14:textId="77777777" w:rsidR="00B55D30" w:rsidRDefault="00B55D30" w:rsidP="00B55D30">
      <w:pPr>
        <w:pStyle w:val="Studys"/>
      </w:pPr>
    </w:p>
    <w:p w14:paraId="1CF075EC" w14:textId="6383578C" w:rsidR="00B55D30" w:rsidRDefault="00B55D30" w:rsidP="00B55D30">
      <w:pPr>
        <w:pStyle w:val="Studys"/>
      </w:pPr>
      <w:r>
        <w:t>3) « Début 2023, quatre élèves de 5e sur cinq déclarent posséder un téléphone portable et 7 sur 10 faire partie d’un réseau social. »</w:t>
      </w:r>
    </w:p>
    <w:p w14:paraId="4FE89D00" w14:textId="77777777" w:rsidR="00B55D30" w:rsidRDefault="00B55D30" w:rsidP="00B55D30">
      <w:pPr>
        <w:pStyle w:val="Studys"/>
      </w:pPr>
      <w:r>
        <w:t>Exprime ces données sous forme de pourcentage.</w:t>
      </w:r>
    </w:p>
    <w:p w14:paraId="7D6163DA" w14:textId="331A90C9" w:rsidR="00B55D30" w:rsidRDefault="00B55D30" w:rsidP="00B55D30">
      <w:pPr>
        <w:pStyle w:val="Studys"/>
      </w:pPr>
      <w:r>
        <w:t>Possède un téléphone portable :</w:t>
      </w:r>
    </w:p>
    <w:p w14:paraId="042A0F9A" w14:textId="468C1CE7" w:rsidR="00B55D30" w:rsidRDefault="00B55D30" w:rsidP="00B55D30">
      <w:pPr>
        <w:pStyle w:val="Studys"/>
      </w:pPr>
      <w:r>
        <w:t xml:space="preserve">Fait partie d’un réseau </w:t>
      </w:r>
      <w:proofErr w:type="spellStart"/>
      <w:r>
        <w:t>soial</w:t>
      </w:r>
      <w:proofErr w:type="spellEnd"/>
      <w:r>
        <w:t> :</w:t>
      </w:r>
    </w:p>
    <w:p w14:paraId="1C408BEC" w14:textId="77777777" w:rsidR="00B55D30" w:rsidRDefault="00B55D30" w:rsidP="00B55D30">
      <w:pPr>
        <w:pStyle w:val="Studys"/>
      </w:pPr>
    </w:p>
    <w:p w14:paraId="2A1225A2" w14:textId="692C6822" w:rsidR="00B55D30" w:rsidRDefault="00B55D30" w:rsidP="00B55D30">
      <w:pPr>
        <w:pStyle w:val="Studys"/>
      </w:pPr>
      <w:r>
        <w:t>4) Un commerçant a accordé un rabais de 15 % sur un article qui coûtait initialement 230 €.</w:t>
      </w:r>
    </w:p>
    <w:p w14:paraId="153A84CE" w14:textId="77777777" w:rsidR="00B55D30" w:rsidRDefault="00B55D30" w:rsidP="00B55D30">
      <w:pPr>
        <w:pStyle w:val="Studys"/>
      </w:pPr>
      <w:r>
        <w:t>a. Quel sera son nouveau prix de vente ?</w:t>
      </w:r>
    </w:p>
    <w:p w14:paraId="4F2078A7" w14:textId="4CCF06D5" w:rsidR="00B55D30" w:rsidRDefault="00B55D30" w:rsidP="00B55D30">
      <w:pPr>
        <w:pStyle w:val="Studys"/>
      </w:pPr>
      <w:r>
        <w:t>…</w:t>
      </w:r>
    </w:p>
    <w:p w14:paraId="400377D8" w14:textId="77777777" w:rsidR="00B55D30" w:rsidRDefault="00B55D30" w:rsidP="00B55D30">
      <w:pPr>
        <w:pStyle w:val="Studys"/>
      </w:pPr>
    </w:p>
    <w:p w14:paraId="3852CF33" w14:textId="49A343CE" w:rsidR="00B55D30" w:rsidRDefault="00B55D30" w:rsidP="00B55D30">
      <w:pPr>
        <w:pStyle w:val="Studys"/>
      </w:pPr>
      <w:r>
        <w:t>b. Il décide de faire une remise de 25 % sur un article qui coûte 125 €. Quel sera son nouveau prix de vente ?</w:t>
      </w:r>
    </w:p>
    <w:p w14:paraId="13CD6283" w14:textId="116F4A0A" w:rsidR="00B55D30" w:rsidRDefault="00B55D30" w:rsidP="00B55D30">
      <w:pPr>
        <w:pStyle w:val="Studys"/>
      </w:pPr>
      <w:r>
        <w:t>…</w:t>
      </w:r>
    </w:p>
    <w:p w14:paraId="05B0BAA5" w14:textId="77777777" w:rsidR="00B55D30" w:rsidRDefault="00B55D30" w:rsidP="00B55D30">
      <w:pPr>
        <w:pStyle w:val="Studys"/>
      </w:pPr>
    </w:p>
    <w:p w14:paraId="0BD25859" w14:textId="38E1A3CA" w:rsidR="00B55D30" w:rsidRDefault="00B55D30" w:rsidP="00B55D30">
      <w:pPr>
        <w:pStyle w:val="Studys"/>
      </w:pPr>
      <w:r>
        <w:t>5) Un collège de 620 élèves compte 372 élèves demi-pensionnaires.</w:t>
      </w:r>
    </w:p>
    <w:p w14:paraId="0C3012B6" w14:textId="4B9C9F20" w:rsidR="00B55D30" w:rsidRDefault="00B55D30" w:rsidP="00B55D30">
      <w:pPr>
        <w:pStyle w:val="Studys"/>
      </w:pPr>
      <w:r>
        <w:t>a. Calcule le pourcentage d’élèves qui sont demi-pensionnaires dans ce collège.</w:t>
      </w:r>
    </w:p>
    <w:p w14:paraId="39EBA404" w14:textId="23282161" w:rsidR="00B55D30" w:rsidRDefault="00B55D30" w:rsidP="00B55D30">
      <w:pPr>
        <w:pStyle w:val="Studys"/>
      </w:pPr>
      <w:r>
        <w:t>…</w:t>
      </w:r>
    </w:p>
    <w:p w14:paraId="5A6C20C9" w14:textId="77777777" w:rsidR="00B55D30" w:rsidRDefault="00B55D30" w:rsidP="00B55D30">
      <w:pPr>
        <w:pStyle w:val="Studys"/>
      </w:pPr>
    </w:p>
    <w:p w14:paraId="3C67C403" w14:textId="1FFFFFCD" w:rsidR="00B55D30" w:rsidRDefault="00B55D30" w:rsidP="00B55D30">
      <w:pPr>
        <w:pStyle w:val="Studys"/>
      </w:pPr>
      <w:r>
        <w:lastRenderedPageBreak/>
        <w:t>b. Complète le tableau ci-dessous.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957"/>
        <w:gridCol w:w="2335"/>
        <w:gridCol w:w="2336"/>
      </w:tblGrid>
      <w:tr w:rsidR="00B55D30" w14:paraId="635AA0C2" w14:textId="77777777" w:rsidTr="000B5292">
        <w:tc>
          <w:tcPr>
            <w:tcW w:w="4957" w:type="dxa"/>
            <w:shd w:val="clear" w:color="auto" w:fill="F4BBFD" w:themeFill="accent4" w:themeFillTint="33"/>
          </w:tcPr>
          <w:p w14:paraId="2C0D5531" w14:textId="77777777" w:rsidR="00B55D30" w:rsidRDefault="00B55D30" w:rsidP="000B5292">
            <w:pPr>
              <w:pStyle w:val="Studys"/>
              <w:tabs>
                <w:tab w:val="left" w:pos="3686"/>
              </w:tabs>
            </w:pPr>
          </w:p>
        </w:tc>
        <w:tc>
          <w:tcPr>
            <w:tcW w:w="2335" w:type="dxa"/>
          </w:tcPr>
          <w:p w14:paraId="168A09A7" w14:textId="77777777" w:rsidR="00B55D30" w:rsidRDefault="00B55D30" w:rsidP="000B5292">
            <w:pPr>
              <w:pStyle w:val="Studys"/>
              <w:tabs>
                <w:tab w:val="left" w:pos="3686"/>
              </w:tabs>
            </w:pPr>
          </w:p>
        </w:tc>
        <w:tc>
          <w:tcPr>
            <w:tcW w:w="2336" w:type="dxa"/>
          </w:tcPr>
          <w:p w14:paraId="48A0FEC5" w14:textId="77777777" w:rsidR="00B55D30" w:rsidRDefault="00B55D30" w:rsidP="000B5292">
            <w:pPr>
              <w:pStyle w:val="Studys"/>
              <w:tabs>
                <w:tab w:val="left" w:pos="3686"/>
              </w:tabs>
            </w:pPr>
          </w:p>
        </w:tc>
      </w:tr>
      <w:tr w:rsidR="00B55D30" w14:paraId="3BEE07E0" w14:textId="77777777" w:rsidTr="000B5292">
        <w:tc>
          <w:tcPr>
            <w:tcW w:w="4957" w:type="dxa"/>
            <w:shd w:val="clear" w:color="auto" w:fill="F4BBFD" w:themeFill="accent4" w:themeFillTint="33"/>
          </w:tcPr>
          <w:p w14:paraId="26D62079" w14:textId="77777777" w:rsidR="00B55D30" w:rsidRDefault="00B55D30" w:rsidP="000B5292">
            <w:pPr>
              <w:pStyle w:val="Studys"/>
              <w:tabs>
                <w:tab w:val="left" w:pos="3686"/>
              </w:tabs>
            </w:pPr>
          </w:p>
        </w:tc>
        <w:tc>
          <w:tcPr>
            <w:tcW w:w="2335" w:type="dxa"/>
          </w:tcPr>
          <w:p w14:paraId="7FA88E4E" w14:textId="77777777" w:rsidR="00B55D30" w:rsidRDefault="00B55D30" w:rsidP="000B5292">
            <w:pPr>
              <w:pStyle w:val="Studys"/>
              <w:tabs>
                <w:tab w:val="left" w:pos="3686"/>
              </w:tabs>
            </w:pPr>
          </w:p>
        </w:tc>
        <w:tc>
          <w:tcPr>
            <w:tcW w:w="2336" w:type="dxa"/>
          </w:tcPr>
          <w:p w14:paraId="00684A10" w14:textId="77777777" w:rsidR="00B55D30" w:rsidRDefault="00B55D30" w:rsidP="000B5292">
            <w:pPr>
              <w:pStyle w:val="Studys"/>
              <w:tabs>
                <w:tab w:val="left" w:pos="3686"/>
              </w:tabs>
            </w:pPr>
          </w:p>
        </w:tc>
      </w:tr>
    </w:tbl>
    <w:p w14:paraId="7EEB82FE" w14:textId="77777777" w:rsidR="00B55D30" w:rsidRDefault="00B55D30" w:rsidP="00B55D30">
      <w:pPr>
        <w:pStyle w:val="Studys"/>
      </w:pPr>
    </w:p>
    <w:p w14:paraId="56322B56" w14:textId="5382059D" w:rsidR="00B55D30" w:rsidRDefault="00B55D30" w:rsidP="00B55D30">
      <w:pPr>
        <w:pStyle w:val="Studys"/>
      </w:pPr>
      <w:r>
        <w:t>6) Ce tableau indique le nombre d’accidents de la route entre janvier 2020 et janvier 2021.</w:t>
      </w:r>
    </w:p>
    <w:p w14:paraId="29E77378" w14:textId="782F83B1" w:rsidR="00B55D30" w:rsidRDefault="00B55D30" w:rsidP="00B55D30">
      <w:pPr>
        <w:pStyle w:val="Studys"/>
      </w:pPr>
      <w:r>
        <w:rPr>
          <w14:ligatures w14:val="none"/>
        </w:rPr>
        <w:drawing>
          <wp:inline distT="0" distB="0" distL="0" distR="0" wp14:anchorId="51DC13FD" wp14:editId="7B4FF1D4">
            <wp:extent cx="4038193" cy="984739"/>
            <wp:effectExtent l="0" t="0" r="635" b="6350"/>
            <wp:docPr id="132783826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7838268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53410" cy="98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BFEF8C" w14:textId="720EACDD" w:rsidR="00B55D30" w:rsidRDefault="00B55D30" w:rsidP="00B55D30">
      <w:pPr>
        <w:pStyle w:val="Studys"/>
      </w:pPr>
      <w:r>
        <w:t>a. Calcule le pourcentage d’accidents supplémentaires en 2021.</w:t>
      </w:r>
    </w:p>
    <w:p w14:paraId="23F22F94" w14:textId="3D5E7244" w:rsidR="00B55D30" w:rsidRDefault="00B55D30" w:rsidP="00B55D30">
      <w:pPr>
        <w:pStyle w:val="Studys"/>
      </w:pPr>
      <w:r>
        <w:t>…</w:t>
      </w:r>
    </w:p>
    <w:p w14:paraId="553F6AD0" w14:textId="77777777" w:rsidR="00B55D30" w:rsidRDefault="00B55D30" w:rsidP="00B55D30">
      <w:pPr>
        <w:pStyle w:val="Studys"/>
      </w:pPr>
    </w:p>
    <w:p w14:paraId="3FFE06C6" w14:textId="5BEC692C" w:rsidR="00B55D30" w:rsidRDefault="00B55D30" w:rsidP="00B55D30">
      <w:pPr>
        <w:pStyle w:val="Studys"/>
      </w:pPr>
      <w:r>
        <w:t>b. Calcule le nombre de blessés en 2021, sachant que ce nombre a augmenté de 8,7 %.</w:t>
      </w:r>
    </w:p>
    <w:p w14:paraId="79DD2F25" w14:textId="7F91732A" w:rsidR="00B55D30" w:rsidRDefault="00B55D30" w:rsidP="00B55D30">
      <w:pPr>
        <w:pStyle w:val="Studys"/>
      </w:pPr>
      <w:r>
        <w:t>…</w:t>
      </w:r>
    </w:p>
    <w:p w14:paraId="2637AC5F" w14:textId="77777777" w:rsidR="00B55D30" w:rsidRDefault="00B55D30" w:rsidP="00B55D30">
      <w:pPr>
        <w:pStyle w:val="Studys"/>
      </w:pPr>
    </w:p>
    <w:p w14:paraId="436AD58F" w14:textId="1B8BFD34" w:rsidR="00B55D30" w:rsidRDefault="00B55D30" w:rsidP="00B55D30">
      <w:pPr>
        <w:pStyle w:val="Studys"/>
      </w:pPr>
      <w:r>
        <w:t>c. Calcule le pourcentage d’hospitalisations par rapport au nombre de blessés en 2020. Même question pour 2021</w:t>
      </w:r>
    </w:p>
    <w:p w14:paraId="3CB0B344" w14:textId="0B20C6B6" w:rsidR="00B55D30" w:rsidRDefault="00B55D30" w:rsidP="00B55D30">
      <w:pPr>
        <w:pStyle w:val="Studys"/>
      </w:pPr>
      <w:r>
        <w:t>Pourcentage d’hospitalisation/nombre de blessés en 2020 :</w:t>
      </w:r>
    </w:p>
    <w:p w14:paraId="0E803B4D" w14:textId="1A9C4A23" w:rsidR="00B55D30" w:rsidRDefault="00B55D30" w:rsidP="00B55D30">
      <w:pPr>
        <w:pStyle w:val="Studys"/>
      </w:pPr>
      <w:r>
        <w:t>…</w:t>
      </w:r>
    </w:p>
    <w:p w14:paraId="72052D63" w14:textId="77777777" w:rsidR="00B55D30" w:rsidRDefault="00B55D30" w:rsidP="00B55D30">
      <w:pPr>
        <w:pStyle w:val="Studys"/>
      </w:pPr>
    </w:p>
    <w:p w14:paraId="268729AD" w14:textId="058247B2" w:rsidR="00B55D30" w:rsidRDefault="00B55D30" w:rsidP="00B55D30">
      <w:pPr>
        <w:pStyle w:val="Studys"/>
      </w:pPr>
      <w:r>
        <w:lastRenderedPageBreak/>
        <w:t>Pourcentage d’hospitalisation/nombre de blessés en 2021 :</w:t>
      </w:r>
    </w:p>
    <w:p w14:paraId="5B6A0CDD" w14:textId="694B36CD" w:rsidR="00B55D30" w:rsidRDefault="00B55D30" w:rsidP="00B55D30">
      <w:pPr>
        <w:pStyle w:val="Studys"/>
      </w:pPr>
      <w:r>
        <w:t>…</w:t>
      </w:r>
    </w:p>
    <w:p w14:paraId="1781319D" w14:textId="77777777" w:rsidR="00B55D30" w:rsidRDefault="00B55D30" w:rsidP="00B55D30">
      <w:pPr>
        <w:pStyle w:val="Studys"/>
      </w:pPr>
    </w:p>
    <w:sectPr w:rsidR="00B55D30">
      <w:footerReference w:type="default" r:id="rId8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B2D615" w14:textId="77777777" w:rsidR="001F10FA" w:rsidRDefault="001F10FA">
      <w:r>
        <w:separator/>
      </w:r>
    </w:p>
  </w:endnote>
  <w:endnote w:type="continuationSeparator" w:id="0">
    <w:p w14:paraId="2CFCB898" w14:textId="77777777" w:rsidR="001F10FA" w:rsidRDefault="001F1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84F346" w14:textId="77777777" w:rsidR="001F10FA" w:rsidRDefault="001F10FA">
      <w:r>
        <w:separator/>
      </w:r>
    </w:p>
  </w:footnote>
  <w:footnote w:type="continuationSeparator" w:id="0">
    <w:p w14:paraId="4D362A53" w14:textId="77777777" w:rsidR="001F10FA" w:rsidRDefault="001F10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0"/>
  </w:num>
  <w:num w:numId="2" w16cid:durableId="1751193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21112"/>
    <w:rsid w:val="0005645E"/>
    <w:rsid w:val="000970DE"/>
    <w:rsid w:val="000F491B"/>
    <w:rsid w:val="001058D7"/>
    <w:rsid w:val="00146A8F"/>
    <w:rsid w:val="001570B7"/>
    <w:rsid w:val="0015721C"/>
    <w:rsid w:val="00196972"/>
    <w:rsid w:val="001F10FA"/>
    <w:rsid w:val="002163EE"/>
    <w:rsid w:val="00231AFE"/>
    <w:rsid w:val="002C3634"/>
    <w:rsid w:val="002C40ED"/>
    <w:rsid w:val="00311A13"/>
    <w:rsid w:val="00313C0E"/>
    <w:rsid w:val="00333DBC"/>
    <w:rsid w:val="003947CD"/>
    <w:rsid w:val="00394A55"/>
    <w:rsid w:val="003B00F3"/>
    <w:rsid w:val="003C486C"/>
    <w:rsid w:val="00421025"/>
    <w:rsid w:val="00426BD4"/>
    <w:rsid w:val="0046032C"/>
    <w:rsid w:val="004A19B3"/>
    <w:rsid w:val="004B2357"/>
    <w:rsid w:val="004E4E33"/>
    <w:rsid w:val="00536F7B"/>
    <w:rsid w:val="005464D1"/>
    <w:rsid w:val="005A7B79"/>
    <w:rsid w:val="005C263A"/>
    <w:rsid w:val="005E45A8"/>
    <w:rsid w:val="006176A3"/>
    <w:rsid w:val="00634075"/>
    <w:rsid w:val="00635896"/>
    <w:rsid w:val="00645E81"/>
    <w:rsid w:val="0065760A"/>
    <w:rsid w:val="00674225"/>
    <w:rsid w:val="006924D9"/>
    <w:rsid w:val="006A49DE"/>
    <w:rsid w:val="006D37AE"/>
    <w:rsid w:val="006D4D3E"/>
    <w:rsid w:val="00722866"/>
    <w:rsid w:val="00774EE7"/>
    <w:rsid w:val="00794276"/>
    <w:rsid w:val="007B3BE8"/>
    <w:rsid w:val="007D0872"/>
    <w:rsid w:val="007D4DDA"/>
    <w:rsid w:val="007E2E0B"/>
    <w:rsid w:val="007F4C8A"/>
    <w:rsid w:val="00822BC9"/>
    <w:rsid w:val="00932899"/>
    <w:rsid w:val="0093675D"/>
    <w:rsid w:val="009A481B"/>
    <w:rsid w:val="009A4A51"/>
    <w:rsid w:val="009F6384"/>
    <w:rsid w:val="00A15907"/>
    <w:rsid w:val="00A34ECF"/>
    <w:rsid w:val="00A56A4F"/>
    <w:rsid w:val="00A830F4"/>
    <w:rsid w:val="00B31FF3"/>
    <w:rsid w:val="00B55D30"/>
    <w:rsid w:val="00BC2A60"/>
    <w:rsid w:val="00C00FB3"/>
    <w:rsid w:val="00C445B7"/>
    <w:rsid w:val="00C55075"/>
    <w:rsid w:val="00CF1763"/>
    <w:rsid w:val="00CF758C"/>
    <w:rsid w:val="00D0626C"/>
    <w:rsid w:val="00D10E5F"/>
    <w:rsid w:val="00D42C28"/>
    <w:rsid w:val="00DF488A"/>
    <w:rsid w:val="00E01E9B"/>
    <w:rsid w:val="00E341FE"/>
    <w:rsid w:val="00E561B1"/>
    <w:rsid w:val="00E7559F"/>
    <w:rsid w:val="00EC6928"/>
    <w:rsid w:val="00F028CD"/>
    <w:rsid w:val="00F56A3F"/>
    <w:rsid w:val="00F66B89"/>
    <w:rsid w:val="00F91B03"/>
    <w:rsid w:val="00FC4462"/>
    <w:rsid w:val="00FD24C0"/>
    <w:rsid w:val="00FD4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1025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421025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421025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421025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421025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302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5</cp:revision>
  <dcterms:created xsi:type="dcterms:W3CDTF">2024-12-13T06:23:00Z</dcterms:created>
  <dcterms:modified xsi:type="dcterms:W3CDTF">2024-12-15T06:45:00Z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