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1150AC27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9764AF">
        <w:rPr>
          <w:b/>
          <w:bCs/>
        </w:rPr>
        <w:t>C</w:t>
      </w:r>
      <w:r w:rsidRPr="00FD24C0">
        <w:rPr>
          <w:b/>
          <w:bCs/>
        </w:rPr>
        <w:t xml:space="preserve"> S</w:t>
      </w:r>
      <w:r w:rsidR="001058C5">
        <w:rPr>
          <w:b/>
          <w:bCs/>
        </w:rPr>
        <w:t>3</w:t>
      </w:r>
    </w:p>
    <w:p w14:paraId="357099FF" w14:textId="2B89A59E" w:rsidR="00B836B7" w:rsidRDefault="001058C5" w:rsidP="00B836B7">
      <w:pPr>
        <w:pStyle w:val="Studys"/>
        <w:rPr>
          <w:b/>
          <w:bCs/>
          <w14:ligatures w14:val="none"/>
        </w:rPr>
      </w:pPr>
      <w:r w:rsidRPr="001058C5">
        <w:rPr>
          <w:b/>
          <w:bCs/>
          <w14:ligatures w14:val="none"/>
        </w:rPr>
        <w:t>Calculer avec des grandeurs</w:t>
      </w:r>
    </w:p>
    <w:p w14:paraId="5927E9B8" w14:textId="149FCE44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1</w:t>
      </w:r>
      <w:r>
        <w:rPr>
          <w14:ligatures w14:val="none"/>
        </w:rPr>
        <w:t>)</w:t>
      </w:r>
      <w:r w:rsidRPr="001058C5">
        <w:rPr>
          <w14:ligatures w14:val="none"/>
        </w:rPr>
        <w:t xml:space="preserve"> Une piscine olympique mesure 50 m de long sur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20 m de large et a une profondeur moyenne de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 xml:space="preserve">1,70 m. </w:t>
      </w:r>
    </w:p>
    <w:p w14:paraId="4AE52DF5" w14:textId="356C9829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Combien de temps faut-il pour la remplir à l’aide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d’une pompe dont le débit est de 7 500 L/h ?</w:t>
      </w:r>
    </w:p>
    <w:p w14:paraId="5520E499" w14:textId="77777777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Donne le résultat en jours, heures et minutes.</w:t>
      </w:r>
    </w:p>
    <w:p w14:paraId="6AAA6047" w14:textId="3F133C90" w:rsidR="001058C5" w:rsidRPr="001058C5" w:rsidRDefault="001058C5" w:rsidP="001058C5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253C814D" w14:textId="77777777" w:rsidR="001058C5" w:rsidRPr="001058C5" w:rsidRDefault="001058C5" w:rsidP="001058C5">
      <w:pPr>
        <w:pStyle w:val="Studys"/>
        <w:rPr>
          <w14:ligatures w14:val="none"/>
        </w:rPr>
      </w:pPr>
    </w:p>
    <w:p w14:paraId="4D1D8FD9" w14:textId="43D1B85C" w:rsidR="001058C5" w:rsidRDefault="001058C5" w:rsidP="001058C5">
      <w:pPr>
        <w:pStyle w:val="Studys"/>
        <w:tabs>
          <w:tab w:val="left" w:pos="8352"/>
        </w:tabs>
        <w:rPr>
          <w14:ligatures w14:val="none"/>
        </w:rPr>
      </w:pPr>
      <w:r w:rsidRPr="001058C5">
        <w:rPr>
          <w14:ligatures w14:val="none"/>
        </w:rPr>
        <w:t>2</w:t>
      </w:r>
      <w:r>
        <w:rPr>
          <w14:ligatures w14:val="none"/>
        </w:rPr>
        <w:t>)</w:t>
      </w:r>
      <w:r w:rsidRPr="001058C5">
        <w:rPr>
          <w14:ligatures w14:val="none"/>
        </w:rPr>
        <w:t xml:space="preserve"> Fabriquée en série dans l’usine de Molsheim en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 xml:space="preserve">Alsace, la Bugatti </w:t>
      </w:r>
      <w:proofErr w:type="spellStart"/>
      <w:r w:rsidRPr="001058C5">
        <w:rPr>
          <w14:ligatures w14:val="none"/>
        </w:rPr>
        <w:t>Veyron</w:t>
      </w:r>
      <w:proofErr w:type="spellEnd"/>
      <w:r w:rsidRPr="001058C5">
        <w:rPr>
          <w14:ligatures w14:val="none"/>
        </w:rPr>
        <w:t xml:space="preserve"> a atteint les 415 km/h sur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le grand Lac Salé situé dans l’Utah, ce qui en fait la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voiture de série la plus rapide au monde.</w:t>
      </w:r>
    </w:p>
    <w:p w14:paraId="60DD3953" w14:textId="77777777" w:rsidR="001058C5" w:rsidRPr="001058C5" w:rsidRDefault="001058C5" w:rsidP="001058C5">
      <w:pPr>
        <w:pStyle w:val="Studys"/>
        <w:tabs>
          <w:tab w:val="left" w:pos="8352"/>
        </w:tabs>
        <w:rPr>
          <w14:ligatures w14:val="none"/>
        </w:rPr>
      </w:pPr>
    </w:p>
    <w:p w14:paraId="1CE3664C" w14:textId="77777777" w:rsid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a. Sa consommation en utilisation normale est de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24,1 L/100 km et la capacité de son réservoir est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 xml:space="preserve">de 98 litres. </w:t>
      </w:r>
    </w:p>
    <w:p w14:paraId="43DC1578" w14:textId="33161784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Calcule son autonomie en utilisation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normale, arrondie au kilomètre.</w:t>
      </w:r>
    </w:p>
    <w:p w14:paraId="77FA0975" w14:textId="0935BC6D" w:rsidR="001058C5" w:rsidRDefault="001058C5" w:rsidP="001058C5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706FBA3E" w14:textId="77777777" w:rsidR="001058C5" w:rsidRPr="001058C5" w:rsidRDefault="001058C5" w:rsidP="001058C5">
      <w:pPr>
        <w:pStyle w:val="Studys"/>
        <w:rPr>
          <w14:ligatures w14:val="none"/>
        </w:rPr>
      </w:pPr>
    </w:p>
    <w:p w14:paraId="67660E8B" w14:textId="569E1AF2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b. À la vitesse de 400 km/h, sa consommation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atteint 90 L/100 km. Calcule alors son autonomie,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arrondie au kilomètre.</w:t>
      </w:r>
    </w:p>
    <w:p w14:paraId="701F6339" w14:textId="3D950210" w:rsidR="001058C5" w:rsidRDefault="001058C5" w:rsidP="001058C5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0AA839A8" w14:textId="77777777" w:rsidR="001058C5" w:rsidRPr="001058C5" w:rsidRDefault="001058C5" w:rsidP="001058C5">
      <w:pPr>
        <w:pStyle w:val="Studys"/>
        <w:rPr>
          <w14:ligatures w14:val="none"/>
        </w:rPr>
      </w:pPr>
    </w:p>
    <w:p w14:paraId="2EAB49A2" w14:textId="77777777" w:rsid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 xml:space="preserve">c. Calcule sa vitesse maximale en m/s. </w:t>
      </w:r>
    </w:p>
    <w:p w14:paraId="31FC0A47" w14:textId="0794EDB4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Donne la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valeur arrondie au dixième.</w:t>
      </w:r>
    </w:p>
    <w:p w14:paraId="5D45D588" w14:textId="4CE4B3FB" w:rsidR="001058C5" w:rsidRPr="001058C5" w:rsidRDefault="001058C5" w:rsidP="001058C5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5B1DB2A6" w14:textId="77777777" w:rsidR="001058C5" w:rsidRPr="001058C5" w:rsidRDefault="001058C5" w:rsidP="001058C5">
      <w:pPr>
        <w:pStyle w:val="Studys"/>
        <w:rPr>
          <w14:ligatures w14:val="none"/>
        </w:rPr>
      </w:pPr>
    </w:p>
    <w:p w14:paraId="60BCCDD7" w14:textId="77777777" w:rsid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lastRenderedPageBreak/>
        <w:t>3</w:t>
      </w:r>
      <w:r>
        <w:rPr>
          <w14:ligatures w14:val="none"/>
        </w:rPr>
        <w:t>)</w:t>
      </w:r>
      <w:r w:rsidRPr="001058C5">
        <w:rPr>
          <w14:ligatures w14:val="none"/>
        </w:rPr>
        <w:t xml:space="preserve"> Le césium est un métal qui a été découvert en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 xml:space="preserve">1861 et qui est liquide à température ambiante. </w:t>
      </w:r>
    </w:p>
    <w:p w14:paraId="524D62E6" w14:textId="77777777" w:rsid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Sa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masse volumique est de 1 879 kg/m</w:t>
      </w:r>
      <w:r w:rsidRPr="00B65B47">
        <w:rPr>
          <w:vertAlign w:val="superscript"/>
          <w14:ligatures w14:val="none"/>
        </w:rPr>
        <w:t>3</w:t>
      </w:r>
      <w:r w:rsidRPr="001058C5">
        <w:rPr>
          <w14:ligatures w14:val="none"/>
        </w:rPr>
        <w:t xml:space="preserve">. </w:t>
      </w:r>
    </w:p>
    <w:p w14:paraId="37C6045B" w14:textId="6E1B86A3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Utilisé en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médecine, il sert aussi à définir la durée de la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seconde.</w:t>
      </w:r>
    </w:p>
    <w:p w14:paraId="42A1E895" w14:textId="77777777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a. Exprime la masse volumique du césium en g/cm</w:t>
      </w:r>
      <w:r w:rsidRPr="001058C5">
        <w:rPr>
          <w:vertAlign w:val="superscript"/>
          <w14:ligatures w14:val="none"/>
        </w:rPr>
        <w:t>3</w:t>
      </w:r>
      <w:r w:rsidRPr="001058C5">
        <w:rPr>
          <w14:ligatures w14:val="none"/>
        </w:rPr>
        <w:t>.</w:t>
      </w:r>
    </w:p>
    <w:p w14:paraId="6E792283" w14:textId="7F81FDB9" w:rsidR="001058C5" w:rsidRDefault="001058C5" w:rsidP="001058C5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5D027EC8" w14:textId="77777777" w:rsidR="001058C5" w:rsidRPr="001058C5" w:rsidRDefault="001058C5" w:rsidP="001058C5">
      <w:pPr>
        <w:pStyle w:val="Studys"/>
        <w:rPr>
          <w14:ligatures w14:val="none"/>
        </w:rPr>
      </w:pPr>
    </w:p>
    <w:p w14:paraId="382DDF52" w14:textId="77777777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b. Calcule la masse, en kg, de 5,4 dm</w:t>
      </w:r>
      <w:r w:rsidRPr="001058C5">
        <w:rPr>
          <w:vertAlign w:val="superscript"/>
          <w14:ligatures w14:val="none"/>
        </w:rPr>
        <w:t>3</w:t>
      </w:r>
      <w:r w:rsidRPr="001058C5">
        <w:rPr>
          <w14:ligatures w14:val="none"/>
        </w:rPr>
        <w:t xml:space="preserve"> de ce métal.</w:t>
      </w:r>
    </w:p>
    <w:p w14:paraId="52DD1DA3" w14:textId="77777777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Donne la valeur arrondie au dixième.</w:t>
      </w:r>
    </w:p>
    <w:p w14:paraId="62A6AADC" w14:textId="45B95CDE" w:rsidR="001058C5" w:rsidRPr="001058C5" w:rsidRDefault="001058C5" w:rsidP="001058C5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2EF59749" w14:textId="77777777" w:rsidR="001058C5" w:rsidRPr="001058C5" w:rsidRDefault="001058C5" w:rsidP="001058C5">
      <w:pPr>
        <w:pStyle w:val="Studys"/>
        <w:rPr>
          <w14:ligatures w14:val="none"/>
        </w:rPr>
      </w:pPr>
    </w:p>
    <w:p w14:paraId="4F26F8D7" w14:textId="5263DB5D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4</w:t>
      </w:r>
      <w:r>
        <w:rPr>
          <w14:ligatures w14:val="none"/>
        </w:rPr>
        <w:t>)</w:t>
      </w:r>
      <w:r w:rsidRPr="001058C5">
        <w:rPr>
          <w14:ligatures w14:val="none"/>
        </w:rPr>
        <w:t xml:space="preserve"> L’eau d’un bassin est une solution saline dont la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 xml:space="preserve">concentration en sel est égale à 35 g/L. </w:t>
      </w:r>
    </w:p>
    <w:p w14:paraId="1EACF03E" w14:textId="3DF0CB19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Le bassin est semblable à un pavé droit dont les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dimensions sont 5 m ; 3 m et 2,5 m.</w:t>
      </w:r>
    </w:p>
    <w:p w14:paraId="6B893D22" w14:textId="77777777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Calcule la quantité de sel, en kg, dans ce bassin.</w:t>
      </w:r>
    </w:p>
    <w:p w14:paraId="25F82573" w14:textId="7CA4B6B6" w:rsidR="001058C5" w:rsidRPr="001058C5" w:rsidRDefault="001058C5" w:rsidP="001058C5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3BC165E0" w14:textId="77777777" w:rsidR="001058C5" w:rsidRPr="001058C5" w:rsidRDefault="001058C5" w:rsidP="001058C5">
      <w:pPr>
        <w:pStyle w:val="Studys"/>
        <w:rPr>
          <w14:ligatures w14:val="none"/>
        </w:rPr>
      </w:pPr>
    </w:p>
    <w:p w14:paraId="22EE3654" w14:textId="77777777" w:rsid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5</w:t>
      </w:r>
      <w:r>
        <w:rPr>
          <w14:ligatures w14:val="none"/>
        </w:rPr>
        <w:t>)</w:t>
      </w:r>
      <w:r w:rsidRPr="001058C5">
        <w:rPr>
          <w14:ligatures w14:val="none"/>
        </w:rPr>
        <w:t xml:space="preserve"> Un téléviseur à écran plat a une puissance P de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 xml:space="preserve">180 W. </w:t>
      </w:r>
    </w:p>
    <w:p w14:paraId="6D156413" w14:textId="4C15AACE" w:rsid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On le fait fonctionner pendant une durée t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de deux heures et quarante-cinq minutes.</w:t>
      </w:r>
    </w:p>
    <w:p w14:paraId="7B584273" w14:textId="77777777" w:rsidR="001058C5" w:rsidRPr="001058C5" w:rsidRDefault="001058C5" w:rsidP="001058C5">
      <w:pPr>
        <w:pStyle w:val="Studys"/>
        <w:rPr>
          <w14:ligatures w14:val="none"/>
        </w:rPr>
      </w:pPr>
    </w:p>
    <w:p w14:paraId="55356750" w14:textId="06BAE918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a. Calcule l’énergie consommée E, exprimée en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kWh, par ce téléviseur (E = P × t).</w:t>
      </w:r>
    </w:p>
    <w:p w14:paraId="2B48189F" w14:textId="7D0D0830" w:rsidR="001058C5" w:rsidRDefault="001058C5" w:rsidP="001058C5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34077B3B" w14:textId="77777777" w:rsidR="001058C5" w:rsidRPr="001058C5" w:rsidRDefault="001058C5" w:rsidP="001058C5">
      <w:pPr>
        <w:pStyle w:val="Studys"/>
        <w:rPr>
          <w14:ligatures w14:val="none"/>
        </w:rPr>
      </w:pPr>
    </w:p>
    <w:p w14:paraId="07E562AF" w14:textId="77777777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b. Exprime cette énergie en joules (1 J = 1 </w:t>
      </w:r>
      <w:proofErr w:type="spellStart"/>
      <w:r w:rsidRPr="001058C5">
        <w:rPr>
          <w14:ligatures w14:val="none"/>
        </w:rPr>
        <w:t>Ws</w:t>
      </w:r>
      <w:proofErr w:type="spellEnd"/>
      <w:r w:rsidRPr="001058C5">
        <w:rPr>
          <w14:ligatures w14:val="none"/>
        </w:rPr>
        <w:t>).</w:t>
      </w:r>
    </w:p>
    <w:p w14:paraId="491DF24D" w14:textId="53A4E773" w:rsidR="001058C5" w:rsidRDefault="001058C5" w:rsidP="001058C5">
      <w:pPr>
        <w:pStyle w:val="Studys"/>
        <w:rPr>
          <w14:ligatures w14:val="none"/>
        </w:rPr>
      </w:pPr>
      <w:r>
        <w:rPr>
          <w14:ligatures w14:val="none"/>
        </w:rPr>
        <w:lastRenderedPageBreak/>
        <w:t>…</w:t>
      </w:r>
    </w:p>
    <w:p w14:paraId="2FD5A357" w14:textId="77777777" w:rsidR="001058C5" w:rsidRDefault="001058C5" w:rsidP="001058C5">
      <w:pPr>
        <w:pStyle w:val="Studys"/>
        <w:rPr>
          <w14:ligatures w14:val="none"/>
        </w:rPr>
      </w:pPr>
    </w:p>
    <w:p w14:paraId="67C4D244" w14:textId="77777777" w:rsid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6</w:t>
      </w:r>
      <w:r>
        <w:rPr>
          <w14:ligatures w14:val="none"/>
        </w:rPr>
        <w:t>)</w:t>
      </w:r>
      <w:r w:rsidRPr="001058C5">
        <w:rPr>
          <w14:ligatures w14:val="none"/>
        </w:rPr>
        <w:t xml:space="preserve"> Le parsec (pc) est une unité de longueur utilisée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en astronomie. Un parsec vaut environ 3,261 années-lumière (al).</w:t>
      </w:r>
    </w:p>
    <w:p w14:paraId="22C7FB8C" w14:textId="0F63F199" w:rsidR="001058C5" w:rsidRPr="001058C5" w:rsidRDefault="001058C5" w:rsidP="001058C5">
      <w:pPr>
        <w:pStyle w:val="Studys"/>
        <w:rPr>
          <w14:ligatures w14:val="none"/>
        </w:rPr>
      </w:pPr>
      <w:proofErr w:type="spellStart"/>
      <w:r w:rsidRPr="001058C5">
        <w:rPr>
          <w14:ligatures w14:val="none"/>
        </w:rPr>
        <w:t>Dark</w:t>
      </w:r>
      <w:proofErr w:type="spellEnd"/>
      <w:r w:rsidRPr="001058C5">
        <w:rPr>
          <w14:ligatures w14:val="none"/>
        </w:rPr>
        <w:t xml:space="preserve"> Vador, lors d’une inspection des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contrées lointaines de l’Empire, doit parcourir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12 523 pc à bord de son croiseur-amiral.</w:t>
      </w:r>
    </w:p>
    <w:p w14:paraId="2F0417D6" w14:textId="6FD2B588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Quelle doit être la vitesse de son navire (en al/h)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pour que le voyage dure six mois (180 jours) ?</w:t>
      </w:r>
    </w:p>
    <w:p w14:paraId="4B134455" w14:textId="77777777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Donne la valeur arrondie au dixième.</w:t>
      </w:r>
    </w:p>
    <w:p w14:paraId="2508782A" w14:textId="1A4C93D2" w:rsidR="001058C5" w:rsidRPr="001058C5" w:rsidRDefault="001058C5" w:rsidP="001058C5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50F6AEEF" w14:textId="77777777" w:rsidR="001058C5" w:rsidRPr="001058C5" w:rsidRDefault="001058C5" w:rsidP="001058C5">
      <w:pPr>
        <w:pStyle w:val="Studys"/>
        <w:rPr>
          <w14:ligatures w14:val="none"/>
        </w:rPr>
      </w:pPr>
    </w:p>
    <w:p w14:paraId="2FE8958D" w14:textId="77777777" w:rsid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7</w:t>
      </w:r>
      <w:r>
        <w:rPr>
          <w14:ligatures w14:val="none"/>
        </w:rPr>
        <w:t>)</w:t>
      </w:r>
      <w:r w:rsidRPr="001058C5">
        <w:rPr>
          <w14:ligatures w14:val="none"/>
        </w:rPr>
        <w:t xml:space="preserve"> La VO2max est le volume maximal d’oxygène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qu’un sujet humain peut consommer par unité de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 xml:space="preserve">temps au cours d’un effort. </w:t>
      </w:r>
    </w:p>
    <w:p w14:paraId="46FE3EC4" w14:textId="7E842E13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Elle s’exprime en L/min.</w:t>
      </w:r>
    </w:p>
    <w:p w14:paraId="4575BCFD" w14:textId="3A7B2BF7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Afin de personnaliser la mesure, la valeur observée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est le plus souvent rapportée à l’unité de masse et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 xml:space="preserve">s’exprime alors en </w:t>
      </w:r>
      <w:proofErr w:type="spellStart"/>
      <w:r w:rsidRPr="001058C5">
        <w:rPr>
          <w14:ligatures w14:val="none"/>
        </w:rPr>
        <w:t>mL</w:t>
      </w:r>
      <w:proofErr w:type="spellEnd"/>
      <w:r w:rsidRPr="001058C5">
        <w:rPr>
          <w14:ligatures w14:val="none"/>
        </w:rPr>
        <w:t>/min/kg (VO2max dite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« spécifique »).</w:t>
      </w:r>
    </w:p>
    <w:p w14:paraId="4E57232E" w14:textId="77777777" w:rsidR="001058C5" w:rsidRDefault="001058C5" w:rsidP="001058C5">
      <w:pPr>
        <w:pStyle w:val="Studys"/>
        <w:rPr>
          <w14:ligatures w14:val="none"/>
        </w:rPr>
      </w:pPr>
    </w:p>
    <w:p w14:paraId="7C44DEED" w14:textId="33D08C4B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a. Chez un sujet jeune et sain, on observe des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VO2max de l’ordre de 45 </w:t>
      </w:r>
      <w:proofErr w:type="spellStart"/>
      <w:r w:rsidRPr="001058C5">
        <w:rPr>
          <w14:ligatures w14:val="none"/>
        </w:rPr>
        <w:t>mL</w:t>
      </w:r>
      <w:proofErr w:type="spellEnd"/>
      <w:r w:rsidRPr="001058C5">
        <w:rPr>
          <w14:ligatures w14:val="none"/>
        </w:rPr>
        <w:t>/min/kg chez l’homme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et 35 </w:t>
      </w:r>
      <w:proofErr w:type="spellStart"/>
      <w:r w:rsidRPr="001058C5">
        <w:rPr>
          <w14:ligatures w14:val="none"/>
        </w:rPr>
        <w:t>mL</w:t>
      </w:r>
      <w:proofErr w:type="spellEnd"/>
      <w:r w:rsidRPr="001058C5">
        <w:rPr>
          <w14:ligatures w14:val="none"/>
        </w:rPr>
        <w:t>/min/kg chez la femme.</w:t>
      </w:r>
    </w:p>
    <w:p w14:paraId="32BDD4B7" w14:textId="44CF1FB6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• Calcule la quantité d’oxygène consommée, en L,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pour un effort de 12 minutes chez un homme de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78 kg.</w:t>
      </w:r>
    </w:p>
    <w:p w14:paraId="7932C63C" w14:textId="0BC2CB10" w:rsidR="001058C5" w:rsidRDefault="001058C5" w:rsidP="001058C5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2DB5C515" w14:textId="77777777" w:rsidR="001058C5" w:rsidRPr="001058C5" w:rsidRDefault="001058C5" w:rsidP="001058C5">
      <w:pPr>
        <w:pStyle w:val="Studys"/>
        <w:rPr>
          <w14:ligatures w14:val="none"/>
        </w:rPr>
      </w:pPr>
    </w:p>
    <w:p w14:paraId="111AB82B" w14:textId="5F7E4DF2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• Même question chez une femme de 52 kg et pour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un effort de 14 minutes.</w:t>
      </w:r>
    </w:p>
    <w:p w14:paraId="6D1C59DE" w14:textId="1A489FD3" w:rsidR="001058C5" w:rsidRPr="001058C5" w:rsidRDefault="001058C5" w:rsidP="001058C5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234437C3" w14:textId="77777777" w:rsid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lastRenderedPageBreak/>
        <w:t>b. Chez l’athlète de haut niveau on peut observer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des VO2max spécifiques atteignant 90 </w:t>
      </w:r>
      <w:proofErr w:type="spellStart"/>
      <w:r w:rsidRPr="001058C5">
        <w:rPr>
          <w14:ligatures w14:val="none"/>
        </w:rPr>
        <w:t>mL</w:t>
      </w:r>
      <w:proofErr w:type="spellEnd"/>
      <w:r w:rsidRPr="001058C5">
        <w:rPr>
          <w14:ligatures w14:val="none"/>
        </w:rPr>
        <w:t>/min/kg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chez l’homme et 75 </w:t>
      </w:r>
      <w:proofErr w:type="spellStart"/>
      <w:r w:rsidRPr="001058C5">
        <w:rPr>
          <w14:ligatures w14:val="none"/>
        </w:rPr>
        <w:t>mL</w:t>
      </w:r>
      <w:proofErr w:type="spellEnd"/>
      <w:r w:rsidRPr="001058C5">
        <w:rPr>
          <w14:ligatures w14:val="none"/>
        </w:rPr>
        <w:t>/min/kg chez la femme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 xml:space="preserve">(source INSEP). </w:t>
      </w:r>
    </w:p>
    <w:p w14:paraId="70C234A1" w14:textId="4B1262BE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Reprends la question a. en tenant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compte de ces nouvelles données.</w:t>
      </w:r>
    </w:p>
    <w:p w14:paraId="2698A0B8" w14:textId="3892C45D" w:rsidR="001058C5" w:rsidRPr="001058C5" w:rsidRDefault="001058C5" w:rsidP="001058C5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485A7262" w14:textId="77777777" w:rsidR="001058C5" w:rsidRPr="001058C5" w:rsidRDefault="001058C5" w:rsidP="001058C5">
      <w:pPr>
        <w:pStyle w:val="Studys"/>
        <w:rPr>
          <w14:ligatures w14:val="none"/>
        </w:rPr>
      </w:pPr>
    </w:p>
    <w:p w14:paraId="2DD005A8" w14:textId="2B695310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8</w:t>
      </w:r>
      <w:r>
        <w:rPr>
          <w14:ligatures w14:val="none"/>
        </w:rPr>
        <w:t>)</w:t>
      </w:r>
      <w:r w:rsidRPr="001058C5">
        <w:rPr>
          <w14:ligatures w14:val="none"/>
        </w:rPr>
        <w:t xml:space="preserve"> Le braquet est le rapport de démultiplication</w:t>
      </w:r>
      <w:r>
        <w:rPr>
          <w14:ligatures w14:val="none"/>
        </w:rPr>
        <w:t xml:space="preserve"> </w:t>
      </w:r>
      <w:r w:rsidRPr="001058C5">
        <w:rPr>
          <w14:ligatures w14:val="none"/>
        </w:rPr>
        <w:t>entre le pédalier et le pignon arrière d’un vélo.</w:t>
      </w:r>
    </w:p>
    <w:p w14:paraId="6906510B" w14:textId="77777777" w:rsidR="003F2213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Ainsi, par exemple, un cycliste avec un pédalier de</w:t>
      </w:r>
      <w:r w:rsidR="003F2213">
        <w:rPr>
          <w14:ligatures w14:val="none"/>
        </w:rPr>
        <w:t xml:space="preserve"> </w:t>
      </w:r>
      <w:r w:rsidRPr="001058C5">
        <w:rPr>
          <w14:ligatures w14:val="none"/>
        </w:rPr>
        <w:t>28 dents et un pignon de 26 dents, utilisant des</w:t>
      </w:r>
      <w:r w:rsidR="003F2213">
        <w:rPr>
          <w14:ligatures w14:val="none"/>
        </w:rPr>
        <w:t xml:space="preserve"> </w:t>
      </w:r>
      <w:r w:rsidRPr="001058C5">
        <w:rPr>
          <w14:ligatures w14:val="none"/>
        </w:rPr>
        <w:t>roues de 630 (soit environ 63 cm de diamètre et</w:t>
      </w:r>
      <w:r w:rsidR="003F2213">
        <w:rPr>
          <w14:ligatures w14:val="none"/>
        </w:rPr>
        <w:t xml:space="preserve"> </w:t>
      </w:r>
      <w:r w:rsidRPr="001058C5">
        <w:rPr>
          <w14:ligatures w14:val="none"/>
        </w:rPr>
        <w:t>donc 1,98 m de circonférence), avance de</w:t>
      </w:r>
      <w:r w:rsidR="003F2213">
        <w:rPr>
          <w14:ligatures w14:val="none"/>
        </w:rPr>
        <w:t xml:space="preserve"> </w:t>
      </w:r>
    </w:p>
    <w:p w14:paraId="21449342" w14:textId="6A97F19A" w:rsidR="001058C5" w:rsidRPr="001058C5" w:rsidRDefault="003F2213" w:rsidP="001058C5">
      <w:pPr>
        <w:pStyle w:val="Studys"/>
        <w:rPr>
          <w14:ligatures w14:val="none"/>
        </w:rPr>
      </w:pPr>
      <m:oMath>
        <m:r>
          <w:rPr>
            <w:rFonts w:ascii="Cambria Math" w:hAnsi="Cambria Math"/>
            <w:sz w:val="32"/>
            <w:szCs w:val="32"/>
            <w14:ligatures w14:val="none"/>
          </w:rPr>
          <m:t>1,98 m ×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14:ligatures w14:val="none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14:ligatures w14:val="none"/>
              </w:rPr>
              <m:t>28</m:t>
            </m:r>
          </m:num>
          <m:den>
            <m:r>
              <w:rPr>
                <w:rFonts w:ascii="Cambria Math" w:hAnsi="Cambria Math"/>
                <w:sz w:val="32"/>
                <w:szCs w:val="32"/>
                <w14:ligatures w14:val="none"/>
              </w:rPr>
              <m:t>26</m:t>
            </m:r>
          </m:den>
        </m:f>
        <m:r>
          <w:rPr>
            <w:rFonts w:ascii="Cambria Math" w:hAnsi="Cambria Math"/>
            <w:sz w:val="32"/>
            <w:szCs w:val="32"/>
            <w14:ligatures w14:val="none"/>
          </w:rPr>
          <m:t>≈ 2,13 m</m:t>
        </m:r>
      </m:oMath>
      <w:r w:rsidR="001058C5" w:rsidRPr="001058C5">
        <w:rPr>
          <w14:ligatures w14:val="none"/>
        </w:rPr>
        <w:t xml:space="preserve"> à chaque tour de pédalier.</w:t>
      </w:r>
    </w:p>
    <w:p w14:paraId="3C1AF748" w14:textId="34CA5EB2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Dans ce cas, on dit que le braquet est 28 × 26</w:t>
      </w:r>
      <w:r w:rsidR="003F2213">
        <w:rPr>
          <w14:ligatures w14:val="none"/>
        </w:rPr>
        <w:t xml:space="preserve"> </w:t>
      </w:r>
      <w:r w:rsidRPr="001058C5">
        <w:rPr>
          <w14:ligatures w14:val="none"/>
        </w:rPr>
        <w:t>et que le développement est 2,13 m/tour.</w:t>
      </w:r>
    </w:p>
    <w:p w14:paraId="7B33DAF4" w14:textId="77777777" w:rsidR="003F2213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a. Lorsque la route est dans une plaine, on peut</w:t>
      </w:r>
      <w:r w:rsidR="003F2213">
        <w:rPr>
          <w14:ligatures w14:val="none"/>
        </w:rPr>
        <w:t xml:space="preserve"> </w:t>
      </w:r>
      <w:r w:rsidRPr="001058C5">
        <w:rPr>
          <w14:ligatures w14:val="none"/>
        </w:rPr>
        <w:t>utiliser un « grand braquet », par exemple un</w:t>
      </w:r>
      <w:r w:rsidR="003F2213">
        <w:rPr>
          <w14:ligatures w14:val="none"/>
        </w:rPr>
        <w:t xml:space="preserve"> </w:t>
      </w:r>
      <w:r w:rsidRPr="001058C5">
        <w:rPr>
          <w14:ligatures w14:val="none"/>
        </w:rPr>
        <w:t xml:space="preserve">52 × 14. </w:t>
      </w:r>
    </w:p>
    <w:p w14:paraId="7C41F4B3" w14:textId="1E2F7B16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Calcule alors la vitesse, en km/h, d’un</w:t>
      </w:r>
      <w:r w:rsidR="003F2213">
        <w:rPr>
          <w14:ligatures w14:val="none"/>
        </w:rPr>
        <w:t xml:space="preserve"> </w:t>
      </w:r>
      <w:r w:rsidRPr="001058C5">
        <w:rPr>
          <w14:ligatures w14:val="none"/>
        </w:rPr>
        <w:t>cycliste utilisant ce braquet en supposant qu’il</w:t>
      </w:r>
      <w:r w:rsidR="003F2213">
        <w:rPr>
          <w14:ligatures w14:val="none"/>
        </w:rPr>
        <w:t xml:space="preserve"> </w:t>
      </w:r>
      <w:r w:rsidRPr="001058C5">
        <w:rPr>
          <w14:ligatures w14:val="none"/>
        </w:rPr>
        <w:t xml:space="preserve">effectue 80 tours de pédale à la minute. </w:t>
      </w:r>
    </w:p>
    <w:p w14:paraId="09558399" w14:textId="77777777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Donne la valeur arrondie au dixième.</w:t>
      </w:r>
    </w:p>
    <w:p w14:paraId="749E32D2" w14:textId="5CEB7923" w:rsidR="001058C5" w:rsidRDefault="003F2213" w:rsidP="001058C5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33F4B856" w14:textId="77777777" w:rsidR="003F2213" w:rsidRPr="001058C5" w:rsidRDefault="003F2213" w:rsidP="001058C5">
      <w:pPr>
        <w:pStyle w:val="Studys"/>
        <w:rPr>
          <w14:ligatures w14:val="none"/>
        </w:rPr>
      </w:pPr>
    </w:p>
    <w:p w14:paraId="144E5CD2" w14:textId="77777777" w:rsidR="003F2213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b. Lorsque la route est en montagne, on utilise</w:t>
      </w:r>
      <w:r w:rsidR="003F2213">
        <w:rPr>
          <w14:ligatures w14:val="none"/>
        </w:rPr>
        <w:t xml:space="preserve"> </w:t>
      </w:r>
      <w:r w:rsidRPr="001058C5">
        <w:rPr>
          <w14:ligatures w14:val="none"/>
        </w:rPr>
        <w:t>plutôt un « petit braquet », par exemple un</w:t>
      </w:r>
      <w:r w:rsidR="003F2213">
        <w:rPr>
          <w14:ligatures w14:val="none"/>
        </w:rPr>
        <w:t xml:space="preserve"> </w:t>
      </w:r>
      <w:r w:rsidRPr="001058C5">
        <w:rPr>
          <w14:ligatures w14:val="none"/>
        </w:rPr>
        <w:t xml:space="preserve">26 × 30. </w:t>
      </w:r>
    </w:p>
    <w:p w14:paraId="07B2334D" w14:textId="5F3473B3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Calcule alors la vitesse, en km/h, d’un</w:t>
      </w:r>
      <w:r w:rsidR="003F2213">
        <w:rPr>
          <w14:ligatures w14:val="none"/>
        </w:rPr>
        <w:t xml:space="preserve"> </w:t>
      </w:r>
      <w:r w:rsidRPr="001058C5">
        <w:rPr>
          <w14:ligatures w14:val="none"/>
        </w:rPr>
        <w:t>cycliste utilisant ce braquet avec la même</w:t>
      </w:r>
      <w:r w:rsidR="003F2213">
        <w:rPr>
          <w14:ligatures w14:val="none"/>
        </w:rPr>
        <w:t xml:space="preserve"> </w:t>
      </w:r>
      <w:r w:rsidRPr="001058C5">
        <w:rPr>
          <w14:ligatures w14:val="none"/>
        </w:rPr>
        <w:t>cadence. Donne la valeur arrondie au dixième.</w:t>
      </w:r>
    </w:p>
    <w:p w14:paraId="30914220" w14:textId="677F371B" w:rsidR="001058C5" w:rsidRPr="001058C5" w:rsidRDefault="003F2213" w:rsidP="001058C5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5153BFD6" w14:textId="3EEBC4E5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lastRenderedPageBreak/>
        <w:t>c. À la question « Quel braquet comptez-vous</w:t>
      </w:r>
      <w:r w:rsidR="003F2213">
        <w:rPr>
          <w14:ligatures w14:val="none"/>
        </w:rPr>
        <w:t xml:space="preserve"> </w:t>
      </w:r>
      <w:r w:rsidRPr="001058C5">
        <w:rPr>
          <w14:ligatures w14:val="none"/>
        </w:rPr>
        <w:t xml:space="preserve">utiliser pour grimper le col de </w:t>
      </w:r>
      <w:proofErr w:type="spellStart"/>
      <w:r w:rsidRPr="001058C5">
        <w:rPr>
          <w14:ligatures w14:val="none"/>
        </w:rPr>
        <w:t>Bagargui</w:t>
      </w:r>
      <w:proofErr w:type="spellEnd"/>
      <w:r w:rsidRPr="001058C5">
        <w:rPr>
          <w14:ligatures w14:val="none"/>
        </w:rPr>
        <w:t> ? » posée</w:t>
      </w:r>
      <w:r w:rsidR="003F2213">
        <w:rPr>
          <w14:ligatures w14:val="none"/>
        </w:rPr>
        <w:t xml:space="preserve"> </w:t>
      </w:r>
      <w:r w:rsidRPr="001058C5">
        <w:rPr>
          <w14:ligatures w14:val="none"/>
        </w:rPr>
        <w:t>par un journaliste lors du Tour de France 2003 au</w:t>
      </w:r>
      <w:r w:rsidR="003F2213">
        <w:rPr>
          <w14:ligatures w14:val="none"/>
        </w:rPr>
        <w:t xml:space="preserve"> </w:t>
      </w:r>
      <w:r w:rsidRPr="001058C5">
        <w:rPr>
          <w14:ligatures w14:val="none"/>
        </w:rPr>
        <w:t>coureur français Sébastien Hinault, celui-ci a</w:t>
      </w:r>
    </w:p>
    <w:p w14:paraId="55AFF513" w14:textId="3051F156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répondu : « On a prévu le 39 × 25 et je pense</w:t>
      </w:r>
      <w:r w:rsidR="003F2213">
        <w:rPr>
          <w14:ligatures w14:val="none"/>
        </w:rPr>
        <w:t xml:space="preserve"> </w:t>
      </w:r>
      <w:r w:rsidRPr="001058C5">
        <w:rPr>
          <w14:ligatures w14:val="none"/>
        </w:rPr>
        <w:t>qu’on va le mettre. »</w:t>
      </w:r>
    </w:p>
    <w:p w14:paraId="635CB814" w14:textId="13C8F1DD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Sachant que les roues de ce coureur mesurent</w:t>
      </w:r>
      <w:r w:rsidR="003F2213">
        <w:rPr>
          <w14:ligatures w14:val="none"/>
        </w:rPr>
        <w:t xml:space="preserve"> </w:t>
      </w:r>
      <w:r w:rsidRPr="001058C5">
        <w:rPr>
          <w14:ligatures w14:val="none"/>
        </w:rPr>
        <w:t>2,08 m de circonférence et que sa cadence de</w:t>
      </w:r>
      <w:r w:rsidR="003F2213">
        <w:rPr>
          <w14:ligatures w14:val="none"/>
        </w:rPr>
        <w:t xml:space="preserve"> </w:t>
      </w:r>
      <w:r w:rsidRPr="001058C5">
        <w:rPr>
          <w14:ligatures w14:val="none"/>
        </w:rPr>
        <w:t>rotation varie de 80 à 100 tours/min, calcule sa</w:t>
      </w:r>
      <w:r w:rsidR="003F2213">
        <w:rPr>
          <w14:ligatures w14:val="none"/>
        </w:rPr>
        <w:t xml:space="preserve"> </w:t>
      </w:r>
      <w:r w:rsidRPr="001058C5">
        <w:rPr>
          <w14:ligatures w14:val="none"/>
        </w:rPr>
        <w:t>vitesse minimale et sa vitesse maximale en km/h.</w:t>
      </w:r>
    </w:p>
    <w:p w14:paraId="770ECCD3" w14:textId="77777777" w:rsidR="001058C5" w:rsidRPr="001058C5" w:rsidRDefault="001058C5" w:rsidP="001058C5">
      <w:pPr>
        <w:pStyle w:val="Studys"/>
        <w:rPr>
          <w14:ligatures w14:val="none"/>
        </w:rPr>
      </w:pPr>
      <w:r w:rsidRPr="001058C5">
        <w:rPr>
          <w14:ligatures w14:val="none"/>
        </w:rPr>
        <w:t>Donne les valeurs arrondies au dixième.</w:t>
      </w:r>
    </w:p>
    <w:p w14:paraId="2D9F37DE" w14:textId="246B59F1" w:rsidR="001058C5" w:rsidRPr="001058C5" w:rsidRDefault="003F2213" w:rsidP="001058C5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sectPr w:rsidR="001058C5" w:rsidRPr="001058C5">
      <w:footerReference w:type="default" r:id="rId7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FFD48C" w14:textId="77777777" w:rsidR="00FC2A0E" w:rsidRDefault="00FC2A0E">
      <w:r>
        <w:separator/>
      </w:r>
    </w:p>
  </w:endnote>
  <w:endnote w:type="continuationSeparator" w:id="0">
    <w:p w14:paraId="0F061FCE" w14:textId="77777777" w:rsidR="00FC2A0E" w:rsidRDefault="00FC2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8AD292" w14:textId="77777777" w:rsidR="00FC2A0E" w:rsidRDefault="00FC2A0E">
      <w:r>
        <w:separator/>
      </w:r>
    </w:p>
  </w:footnote>
  <w:footnote w:type="continuationSeparator" w:id="0">
    <w:p w14:paraId="52F0D3CD" w14:textId="77777777" w:rsidR="00FC2A0E" w:rsidRDefault="00FC2A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1"/>
  </w:num>
  <w:num w:numId="2" w16cid:durableId="1751193274">
    <w:abstractNumId w:val="2"/>
  </w:num>
  <w:num w:numId="3" w16cid:durableId="740638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30DD9"/>
    <w:rsid w:val="00035C58"/>
    <w:rsid w:val="00046450"/>
    <w:rsid w:val="0005645E"/>
    <w:rsid w:val="00070068"/>
    <w:rsid w:val="0007679B"/>
    <w:rsid w:val="000970DE"/>
    <w:rsid w:val="000A3A55"/>
    <w:rsid w:val="000B3736"/>
    <w:rsid w:val="000C227B"/>
    <w:rsid w:val="000D1A7C"/>
    <w:rsid w:val="000D4E56"/>
    <w:rsid w:val="000F5193"/>
    <w:rsid w:val="001058C5"/>
    <w:rsid w:val="00116EF5"/>
    <w:rsid w:val="00121E6A"/>
    <w:rsid w:val="00140F3D"/>
    <w:rsid w:val="00146A8F"/>
    <w:rsid w:val="00202749"/>
    <w:rsid w:val="002163EE"/>
    <w:rsid w:val="00221FAE"/>
    <w:rsid w:val="002250C5"/>
    <w:rsid w:val="00253B90"/>
    <w:rsid w:val="00273849"/>
    <w:rsid w:val="002879CB"/>
    <w:rsid w:val="00295469"/>
    <w:rsid w:val="002B2443"/>
    <w:rsid w:val="002B6E7F"/>
    <w:rsid w:val="002C3634"/>
    <w:rsid w:val="002C40ED"/>
    <w:rsid w:val="002D085E"/>
    <w:rsid w:val="002E2CD4"/>
    <w:rsid w:val="002E4DB4"/>
    <w:rsid w:val="002F3510"/>
    <w:rsid w:val="00302D0D"/>
    <w:rsid w:val="00305F0A"/>
    <w:rsid w:val="00310E51"/>
    <w:rsid w:val="00311A13"/>
    <w:rsid w:val="00311E6E"/>
    <w:rsid w:val="003256CA"/>
    <w:rsid w:val="00333DBC"/>
    <w:rsid w:val="003410CA"/>
    <w:rsid w:val="003412DD"/>
    <w:rsid w:val="003422EC"/>
    <w:rsid w:val="003436EB"/>
    <w:rsid w:val="003458AE"/>
    <w:rsid w:val="00394A55"/>
    <w:rsid w:val="003A4DDA"/>
    <w:rsid w:val="003A4E3A"/>
    <w:rsid w:val="003B00F3"/>
    <w:rsid w:val="003B5500"/>
    <w:rsid w:val="003C486C"/>
    <w:rsid w:val="003D4EF8"/>
    <w:rsid w:val="003F2213"/>
    <w:rsid w:val="00403951"/>
    <w:rsid w:val="00450D30"/>
    <w:rsid w:val="00467413"/>
    <w:rsid w:val="004A19B3"/>
    <w:rsid w:val="004B2357"/>
    <w:rsid w:val="004B3D82"/>
    <w:rsid w:val="004C7197"/>
    <w:rsid w:val="004E462B"/>
    <w:rsid w:val="004E4E33"/>
    <w:rsid w:val="00531017"/>
    <w:rsid w:val="00531D54"/>
    <w:rsid w:val="00532A81"/>
    <w:rsid w:val="005415E4"/>
    <w:rsid w:val="005464D1"/>
    <w:rsid w:val="00555FBE"/>
    <w:rsid w:val="00572074"/>
    <w:rsid w:val="00573BE0"/>
    <w:rsid w:val="00583EB5"/>
    <w:rsid w:val="00585F51"/>
    <w:rsid w:val="00593D39"/>
    <w:rsid w:val="005A13EC"/>
    <w:rsid w:val="005B7D67"/>
    <w:rsid w:val="005C79DF"/>
    <w:rsid w:val="005E0B8A"/>
    <w:rsid w:val="005E3E2C"/>
    <w:rsid w:val="005E45A8"/>
    <w:rsid w:val="005F5E89"/>
    <w:rsid w:val="00602EE7"/>
    <w:rsid w:val="00611995"/>
    <w:rsid w:val="006176A3"/>
    <w:rsid w:val="00626574"/>
    <w:rsid w:val="00637020"/>
    <w:rsid w:val="00645E81"/>
    <w:rsid w:val="00651B6B"/>
    <w:rsid w:val="006644A4"/>
    <w:rsid w:val="00674225"/>
    <w:rsid w:val="00683E2F"/>
    <w:rsid w:val="0068514F"/>
    <w:rsid w:val="006924D9"/>
    <w:rsid w:val="006A7FC0"/>
    <w:rsid w:val="006C2C13"/>
    <w:rsid w:val="006D4D3E"/>
    <w:rsid w:val="00722866"/>
    <w:rsid w:val="0077318D"/>
    <w:rsid w:val="007B584A"/>
    <w:rsid w:val="007B79BE"/>
    <w:rsid w:val="007D0512"/>
    <w:rsid w:val="007D0872"/>
    <w:rsid w:val="007E7AC4"/>
    <w:rsid w:val="008024ED"/>
    <w:rsid w:val="008116BE"/>
    <w:rsid w:val="00816116"/>
    <w:rsid w:val="00844598"/>
    <w:rsid w:val="00846D0B"/>
    <w:rsid w:val="00873039"/>
    <w:rsid w:val="008778A0"/>
    <w:rsid w:val="00896725"/>
    <w:rsid w:val="008A1DC2"/>
    <w:rsid w:val="008A401F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7028"/>
    <w:rsid w:val="009764AF"/>
    <w:rsid w:val="00985121"/>
    <w:rsid w:val="00985257"/>
    <w:rsid w:val="00993836"/>
    <w:rsid w:val="009B2A1A"/>
    <w:rsid w:val="009C723A"/>
    <w:rsid w:val="009F6384"/>
    <w:rsid w:val="00A05779"/>
    <w:rsid w:val="00A07FF1"/>
    <w:rsid w:val="00A12B5F"/>
    <w:rsid w:val="00A31304"/>
    <w:rsid w:val="00A34ECF"/>
    <w:rsid w:val="00A565B8"/>
    <w:rsid w:val="00A62CB6"/>
    <w:rsid w:val="00A762F9"/>
    <w:rsid w:val="00A830F4"/>
    <w:rsid w:val="00A8636D"/>
    <w:rsid w:val="00A95FDC"/>
    <w:rsid w:val="00A96F27"/>
    <w:rsid w:val="00AA3C82"/>
    <w:rsid w:val="00AB1686"/>
    <w:rsid w:val="00AD30E7"/>
    <w:rsid w:val="00AD4F30"/>
    <w:rsid w:val="00AE49D9"/>
    <w:rsid w:val="00AF2B70"/>
    <w:rsid w:val="00B059A0"/>
    <w:rsid w:val="00B141D6"/>
    <w:rsid w:val="00B14881"/>
    <w:rsid w:val="00B239C1"/>
    <w:rsid w:val="00B33FC1"/>
    <w:rsid w:val="00B47258"/>
    <w:rsid w:val="00B65B47"/>
    <w:rsid w:val="00B836B7"/>
    <w:rsid w:val="00B91C51"/>
    <w:rsid w:val="00BA2C9E"/>
    <w:rsid w:val="00BD2A05"/>
    <w:rsid w:val="00BD2A59"/>
    <w:rsid w:val="00C00B45"/>
    <w:rsid w:val="00C06FCF"/>
    <w:rsid w:val="00C240EB"/>
    <w:rsid w:val="00C32551"/>
    <w:rsid w:val="00C339E9"/>
    <w:rsid w:val="00C41E99"/>
    <w:rsid w:val="00C4707D"/>
    <w:rsid w:val="00C71135"/>
    <w:rsid w:val="00C770A2"/>
    <w:rsid w:val="00C856F7"/>
    <w:rsid w:val="00CF758C"/>
    <w:rsid w:val="00CF78C3"/>
    <w:rsid w:val="00D0626C"/>
    <w:rsid w:val="00D14CDA"/>
    <w:rsid w:val="00D42C28"/>
    <w:rsid w:val="00D44D65"/>
    <w:rsid w:val="00D51739"/>
    <w:rsid w:val="00D54FB1"/>
    <w:rsid w:val="00D600C5"/>
    <w:rsid w:val="00D720B2"/>
    <w:rsid w:val="00D90C27"/>
    <w:rsid w:val="00DE53DC"/>
    <w:rsid w:val="00DF488A"/>
    <w:rsid w:val="00E0549B"/>
    <w:rsid w:val="00E37D46"/>
    <w:rsid w:val="00E4255F"/>
    <w:rsid w:val="00E66553"/>
    <w:rsid w:val="00E7559F"/>
    <w:rsid w:val="00EA6764"/>
    <w:rsid w:val="00EC05D5"/>
    <w:rsid w:val="00F02D65"/>
    <w:rsid w:val="00F06B1B"/>
    <w:rsid w:val="00F15459"/>
    <w:rsid w:val="00F26E40"/>
    <w:rsid w:val="00F56599"/>
    <w:rsid w:val="00F66B89"/>
    <w:rsid w:val="00F735C8"/>
    <w:rsid w:val="00F85206"/>
    <w:rsid w:val="00F91B03"/>
    <w:rsid w:val="00F93EBE"/>
    <w:rsid w:val="00F94006"/>
    <w:rsid w:val="00F96707"/>
    <w:rsid w:val="00FA0C14"/>
    <w:rsid w:val="00FB6CDC"/>
    <w:rsid w:val="00FC2A0E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B47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B65B47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B65B47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B65B47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B65B47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B65B47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680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</cp:revision>
  <dcterms:created xsi:type="dcterms:W3CDTF">2025-02-24T08:18:00Z</dcterms:created>
  <dcterms:modified xsi:type="dcterms:W3CDTF">2025-02-24T09:09:00Z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